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FFB" w:rsidRDefault="007015B9">
      <w:pPr>
        <w:spacing w:after="60"/>
        <w:jc w:val="center"/>
      </w:pPr>
      <w:r>
        <w:rPr>
          <w:b/>
          <w:bCs/>
          <w:caps/>
          <w:color w:val="888888"/>
          <w:sz w:val="20"/>
          <w:szCs w:val="20"/>
        </w:rPr>
        <w:t>COMMUNE DE Sainte Marie du Mont</w:t>
      </w:r>
    </w:p>
    <w:p w:rsidR="00427FFB" w:rsidRDefault="007015B9">
      <w:pPr>
        <w:spacing w:after="40"/>
        <w:jc w:val="center"/>
      </w:pPr>
      <w:r>
        <w:rPr>
          <w:color w:val="AAAAAA"/>
          <w:sz w:val="18"/>
          <w:szCs w:val="18"/>
        </w:rPr>
        <w:t>38660 - Isère</w:t>
      </w:r>
    </w:p>
    <w:p w:rsidR="00427FFB" w:rsidRDefault="00427FFB">
      <w:pPr>
        <w:pBdr>
          <w:bottom w:val="single" w:sz="8" w:space="0" w:color="1A3A5C"/>
        </w:pBdr>
        <w:spacing w:before="60" w:after="200"/>
      </w:pPr>
    </w:p>
    <w:p w:rsidR="00427FFB" w:rsidRDefault="00427FFB">
      <w:pPr>
        <w:spacing w:before="100"/>
      </w:pPr>
    </w:p>
    <w:p w:rsidR="00427FFB" w:rsidRDefault="007015B9">
      <w:pPr>
        <w:spacing w:after="120"/>
        <w:jc w:val="center"/>
      </w:pPr>
      <w:r>
        <w:rPr>
          <w:b/>
          <w:bCs/>
          <w:color w:val="1A3A5C"/>
          <w:sz w:val="28"/>
          <w:szCs w:val="28"/>
        </w:rPr>
        <w:t>ORDRE DU JOUR</w:t>
      </w:r>
    </w:p>
    <w:p w:rsidR="00427FFB" w:rsidRDefault="007015B9">
      <w:pPr>
        <w:spacing w:after="120"/>
        <w:jc w:val="center"/>
      </w:pPr>
      <w:r>
        <w:rPr>
          <w:b/>
          <w:bCs/>
          <w:color w:val="1A3A5C"/>
          <w:sz w:val="28"/>
          <w:szCs w:val="28"/>
        </w:rPr>
        <w:t>PREMIER CONSEIL MUNICIPAL</w:t>
      </w:r>
    </w:p>
    <w:p w:rsidR="00427FFB" w:rsidRDefault="00427FFB">
      <w:pPr>
        <w:spacing w:before="60"/>
      </w:pPr>
    </w:p>
    <w:p w:rsidR="00427FFB" w:rsidRDefault="007015B9">
      <w:pPr>
        <w:spacing w:after="80"/>
        <w:jc w:val="center"/>
      </w:pPr>
      <w:r>
        <w:rPr>
          <w:i/>
          <w:iCs/>
          <w:color w:val="444444"/>
        </w:rPr>
        <w:t xml:space="preserve">Conseil Municipal issu des élections du </w:t>
      </w:r>
      <w:r w:rsidR="00BC03A7">
        <w:rPr>
          <w:i/>
          <w:iCs/>
          <w:color w:val="444444"/>
        </w:rPr>
        <w:t>15/03/2026</w:t>
      </w:r>
    </w:p>
    <w:p w:rsidR="00427FFB" w:rsidRDefault="00427FFB">
      <w:pPr>
        <w:spacing w:before="12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39"/>
        <w:gridCol w:w="6967"/>
      </w:tblGrid>
      <w:tr w:rsidR="00427FFB">
        <w:tc>
          <w:tcPr>
            <w:tcW w:w="25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rsidR="00427FFB" w:rsidRDefault="007015B9">
            <w:r>
              <w:rPr>
                <w:b/>
                <w:bCs/>
                <w:color w:val="1A3A5C"/>
              </w:rPr>
              <w:t>Date :</w:t>
            </w:r>
          </w:p>
        </w:tc>
        <w:tc>
          <w:tcPr>
            <w:tcW w:w="68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rsidR="00427FFB" w:rsidRDefault="00BC03A7">
            <w:r>
              <w:t xml:space="preserve">Le 20/03/2026 à 20 heures </w:t>
            </w:r>
            <w:r w:rsidR="00175C04">
              <w:t>30</w:t>
            </w:r>
          </w:p>
        </w:tc>
      </w:tr>
      <w:tr w:rsidR="00427FFB">
        <w:tc>
          <w:tcPr>
            <w:tcW w:w="25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rsidR="00427FFB" w:rsidRDefault="007015B9">
            <w:r>
              <w:rPr>
                <w:b/>
                <w:bCs/>
                <w:color w:val="1A3A5C"/>
              </w:rPr>
              <w:t>Lieu :</w:t>
            </w:r>
          </w:p>
        </w:tc>
        <w:tc>
          <w:tcPr>
            <w:tcW w:w="68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rsidR="00427FFB" w:rsidRDefault="007015B9" w:rsidP="00547284">
            <w:r>
              <w:t xml:space="preserve">Salle du Conseil – Mairie de </w:t>
            </w:r>
            <w:r w:rsidR="00547284">
              <w:t>Sainte Mont</w:t>
            </w:r>
          </w:p>
        </w:tc>
      </w:tr>
      <w:tr w:rsidR="00427FFB">
        <w:tc>
          <w:tcPr>
            <w:tcW w:w="25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rsidR="00427FFB" w:rsidRDefault="007015B9">
            <w:r>
              <w:rPr>
                <w:b/>
                <w:bCs/>
                <w:color w:val="1A3A5C"/>
              </w:rPr>
              <w:t>Président de séance :</w:t>
            </w:r>
          </w:p>
        </w:tc>
        <w:tc>
          <w:tcPr>
            <w:tcW w:w="68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rsidR="00427FFB" w:rsidRDefault="007015B9">
            <w:r>
              <w:t>Le doyen d'âge (conformément à l'article L. 2121-7 du CGCT)</w:t>
            </w:r>
            <w:r w:rsidR="00E01C57">
              <w:t xml:space="preserve"> (</w:t>
            </w:r>
            <w:r w:rsidR="00E01C57" w:rsidRPr="00E01C57">
              <w:rPr>
                <w:i/>
                <w:u w:val="single"/>
              </w:rPr>
              <w:t xml:space="preserve">donc </w:t>
            </w:r>
            <w:r w:rsidR="00E01C57">
              <w:rPr>
                <w:i/>
                <w:u w:val="single"/>
              </w:rPr>
              <w:t>Christophe)</w:t>
            </w:r>
          </w:p>
        </w:tc>
      </w:tr>
      <w:tr w:rsidR="00427FFB">
        <w:tc>
          <w:tcPr>
            <w:tcW w:w="25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rsidR="00427FFB" w:rsidRDefault="007015B9">
            <w:r>
              <w:rPr>
                <w:b/>
                <w:bCs/>
                <w:color w:val="1A3A5C"/>
              </w:rPr>
              <w:t>Secrétaire de séance :</w:t>
            </w:r>
          </w:p>
        </w:tc>
        <w:tc>
          <w:tcPr>
            <w:tcW w:w="68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rsidR="00427FFB" w:rsidRDefault="007015B9">
            <w:r>
              <w:t>Le plus jeune des conseillers présents</w:t>
            </w:r>
            <w:r w:rsidR="00E01C57">
              <w:t xml:space="preserve"> (</w:t>
            </w:r>
            <w:r w:rsidR="00E01C57" w:rsidRPr="00E01C57">
              <w:rPr>
                <w:i/>
                <w:u w:val="single"/>
              </w:rPr>
              <w:t>donc Susie</w:t>
            </w:r>
            <w:r w:rsidR="00E01C57">
              <w:rPr>
                <w:i/>
                <w:u w:val="single"/>
              </w:rPr>
              <w:t>)</w:t>
            </w:r>
          </w:p>
        </w:tc>
      </w:tr>
    </w:tbl>
    <w:p w:rsidR="00427FFB" w:rsidRDefault="00427FFB">
      <w:pPr>
        <w:spacing w:before="200"/>
      </w:pPr>
    </w:p>
    <w:p w:rsidR="00427FFB" w:rsidRDefault="007015B9">
      <w:pPr>
        <w:spacing w:after="200"/>
        <w:jc w:val="center"/>
      </w:pPr>
      <w:r>
        <w:rPr>
          <w:color w:val="BBBBBB"/>
          <w:sz w:val="20"/>
          <w:szCs w:val="20"/>
        </w:rPr>
        <w:t>⁕  ⁕  ⁕</w:t>
      </w:r>
    </w:p>
    <w:p w:rsidR="00427FFB" w:rsidRDefault="007015B9">
      <w:pPr>
        <w:pBdr>
          <w:bottom w:val="single" w:sz="4" w:space="0" w:color="1A3A5C"/>
        </w:pBdr>
        <w:spacing w:before="280" w:after="100"/>
      </w:pPr>
      <w:r>
        <w:rPr>
          <w:b/>
          <w:bCs/>
          <w:color w:val="1A3A5C"/>
          <w:sz w:val="24"/>
          <w:szCs w:val="24"/>
        </w:rPr>
        <w:t>1. Ouverture de la séance</w:t>
      </w:r>
    </w:p>
    <w:p w:rsidR="00427FFB" w:rsidRDefault="007015B9">
      <w:pPr>
        <w:pStyle w:val="Paragraphedeliste"/>
        <w:numPr>
          <w:ilvl w:val="0"/>
          <w:numId w:val="2"/>
        </w:numPr>
        <w:spacing w:before="80" w:after="60"/>
      </w:pPr>
      <w:r>
        <w:t>Vérification du quorum (majorité des membres en exercice)</w:t>
      </w:r>
    </w:p>
    <w:p w:rsidR="00427FFB" w:rsidRDefault="007015B9">
      <w:pPr>
        <w:pStyle w:val="Paragraphedeliste"/>
        <w:numPr>
          <w:ilvl w:val="0"/>
          <w:numId w:val="2"/>
        </w:numPr>
        <w:spacing w:before="80" w:after="60"/>
      </w:pPr>
      <w:r>
        <w:t>Désignation du secrétaire de séance (le plus jeune conseiller présent)</w:t>
      </w:r>
      <w:r w:rsidR="00E01C57">
        <w:t xml:space="preserve"> </w:t>
      </w:r>
    </w:p>
    <w:p w:rsidR="00E01C57" w:rsidRDefault="00E01C57" w:rsidP="00E01C57">
      <w:pPr>
        <w:spacing w:before="80" w:after="60"/>
      </w:pPr>
      <w:proofErr w:type="gramStart"/>
      <w:r w:rsidRPr="00E01C57">
        <w:rPr>
          <w:i/>
          <w:u w:val="single"/>
        </w:rPr>
        <w:t>donc</w:t>
      </w:r>
      <w:proofErr w:type="gramEnd"/>
      <w:r w:rsidRPr="00E01C57">
        <w:rPr>
          <w:i/>
          <w:u w:val="single"/>
        </w:rPr>
        <w:t xml:space="preserve"> Susie</w:t>
      </w:r>
    </w:p>
    <w:p w:rsidR="00427FFB" w:rsidRDefault="007015B9">
      <w:pPr>
        <w:pStyle w:val="Paragraphedeliste"/>
        <w:numPr>
          <w:ilvl w:val="0"/>
          <w:numId w:val="2"/>
        </w:numPr>
        <w:spacing w:before="80" w:after="60"/>
      </w:pPr>
      <w:r>
        <w:t>Rappel des règles de fonctionnement de la séance inaugurale</w:t>
      </w:r>
    </w:p>
    <w:p w:rsidR="00427FFB" w:rsidRDefault="007015B9">
      <w:pPr>
        <w:spacing w:before="80" w:after="80"/>
      </w:pPr>
      <w:r>
        <w:rPr>
          <w:i/>
          <w:iCs/>
          <w:color w:val="777777"/>
          <w:sz w:val="19"/>
          <w:szCs w:val="19"/>
        </w:rPr>
        <w:t>Base légale : Art. L. 2121-7 et L. 2121-15 du Code Général des Collectivités Territoriales (CGCT)</w:t>
      </w:r>
    </w:p>
    <w:p w:rsidR="00427FFB" w:rsidRDefault="007015B9">
      <w:pPr>
        <w:pBdr>
          <w:bottom w:val="single" w:sz="4" w:space="0" w:color="1A3A5C"/>
        </w:pBdr>
        <w:spacing w:before="280" w:after="100"/>
      </w:pPr>
      <w:r>
        <w:rPr>
          <w:b/>
          <w:bCs/>
          <w:color w:val="1A3A5C"/>
          <w:sz w:val="24"/>
          <w:szCs w:val="24"/>
        </w:rPr>
        <w:t>2. Élection du Maire</w:t>
      </w:r>
    </w:p>
    <w:p w:rsidR="00427FFB" w:rsidRDefault="007015B9">
      <w:pPr>
        <w:pStyle w:val="Paragraphedeliste"/>
        <w:numPr>
          <w:ilvl w:val="0"/>
          <w:numId w:val="2"/>
        </w:numPr>
        <w:spacing w:before="80" w:after="60"/>
      </w:pPr>
      <w:r>
        <w:t>Présentation des candidatures</w:t>
      </w:r>
      <w:r w:rsidR="00175C04">
        <w:t xml:space="preserve"> </w:t>
      </w:r>
    </w:p>
    <w:p w:rsidR="00175C04" w:rsidRPr="00175C04" w:rsidRDefault="00175C04" w:rsidP="00175C04">
      <w:pPr>
        <w:spacing w:before="80" w:after="60"/>
        <w:ind w:left="240"/>
        <w:rPr>
          <w:i/>
          <w:u w:val="single"/>
        </w:rPr>
      </w:pPr>
      <w:r w:rsidRPr="00175C04">
        <w:rPr>
          <w:i/>
          <w:u w:val="single"/>
        </w:rPr>
        <w:t>La mienne en l’</w:t>
      </w:r>
      <w:proofErr w:type="spellStart"/>
      <w:r w:rsidRPr="00175C04">
        <w:rPr>
          <w:i/>
          <w:u w:val="single"/>
        </w:rPr>
        <w:t>occurence</w:t>
      </w:r>
      <w:proofErr w:type="spellEnd"/>
    </w:p>
    <w:p w:rsidR="00427FFB" w:rsidRDefault="007015B9">
      <w:pPr>
        <w:pStyle w:val="Paragraphedeliste"/>
        <w:numPr>
          <w:ilvl w:val="0"/>
          <w:numId w:val="2"/>
        </w:numPr>
        <w:spacing w:before="80" w:after="60"/>
      </w:pPr>
      <w:r>
        <w:t>Vote au scrutin secret à la majorité absolue (1er et 2e tours)</w:t>
      </w:r>
    </w:p>
    <w:p w:rsidR="00427FFB" w:rsidRDefault="007015B9">
      <w:pPr>
        <w:pStyle w:val="Paragraphedeliste"/>
        <w:numPr>
          <w:ilvl w:val="0"/>
          <w:numId w:val="2"/>
        </w:numPr>
        <w:spacing w:before="80" w:after="60"/>
      </w:pPr>
      <w:r>
        <w:t>Proclamation des résultats et installation du Maire élu</w:t>
      </w:r>
    </w:p>
    <w:p w:rsidR="00427FFB" w:rsidRDefault="007015B9">
      <w:pPr>
        <w:pStyle w:val="Paragraphedeliste"/>
        <w:numPr>
          <w:ilvl w:val="0"/>
          <w:numId w:val="2"/>
        </w:numPr>
        <w:spacing w:before="80" w:after="60"/>
      </w:pPr>
      <w:r>
        <w:t>Lecture de la charte de l’élu local</w:t>
      </w:r>
    </w:p>
    <w:p w:rsidR="00427FFB" w:rsidRDefault="007015B9">
      <w:pPr>
        <w:spacing w:before="80" w:after="80"/>
      </w:pPr>
      <w:r>
        <w:rPr>
          <w:i/>
          <w:iCs/>
          <w:color w:val="777777"/>
          <w:sz w:val="19"/>
          <w:szCs w:val="19"/>
        </w:rPr>
        <w:t>Base légale : Art. L. 2122-4 à L. 2122-7 du CGCT</w:t>
      </w:r>
    </w:p>
    <w:p w:rsidR="00427FFB" w:rsidRDefault="007015B9">
      <w:pPr>
        <w:pBdr>
          <w:bottom w:val="single" w:sz="4" w:space="0" w:color="1A3A5C"/>
        </w:pBdr>
        <w:spacing w:before="280" w:after="100"/>
      </w:pPr>
      <w:r>
        <w:rPr>
          <w:b/>
          <w:bCs/>
          <w:color w:val="1A3A5C"/>
          <w:sz w:val="24"/>
          <w:szCs w:val="24"/>
        </w:rPr>
        <w:t>3. Élection des Adjoints au Maire</w:t>
      </w:r>
    </w:p>
    <w:p w:rsidR="00427FFB" w:rsidRDefault="007015B9">
      <w:pPr>
        <w:pStyle w:val="Paragraphedeliste"/>
        <w:numPr>
          <w:ilvl w:val="0"/>
          <w:numId w:val="2"/>
        </w:numPr>
        <w:spacing w:before="80" w:after="60"/>
      </w:pPr>
      <w:r>
        <w:t>Détermination du nombre d'adjoints</w:t>
      </w:r>
    </w:p>
    <w:p w:rsidR="00175C04" w:rsidRDefault="00175C04" w:rsidP="00175C04">
      <w:pPr>
        <w:spacing w:before="80" w:after="60"/>
        <w:rPr>
          <w:color w:val="FF0000"/>
        </w:rPr>
      </w:pPr>
      <w:r w:rsidRPr="00175C04">
        <w:rPr>
          <w:color w:val="FF0000"/>
        </w:rPr>
        <w:t>Le conseil municipal détermine tout d’abord le nombre des adjoints au maire. Ce nombre ne peut être inférieur à 1 et ne peut excéder 30 % de l’effectif légal du conseil municipal, arrondi à l’entier inférieur (art. L. 2122-1 et L. 2122-2)</w:t>
      </w:r>
      <w:r>
        <w:rPr>
          <w:color w:val="FF0000"/>
        </w:rPr>
        <w:t xml:space="preserve">. </w:t>
      </w:r>
    </w:p>
    <w:p w:rsidR="00175C04" w:rsidRDefault="00175C04" w:rsidP="00175C04">
      <w:pPr>
        <w:spacing w:before="80" w:after="60"/>
      </w:pPr>
      <w:r>
        <w:t>Ici nous demanderons 3 adjoints</w:t>
      </w:r>
    </w:p>
    <w:p w:rsidR="00427FFB" w:rsidRDefault="007015B9">
      <w:pPr>
        <w:pStyle w:val="Paragraphedeliste"/>
        <w:numPr>
          <w:ilvl w:val="0"/>
          <w:numId w:val="2"/>
        </w:numPr>
        <w:spacing w:before="80" w:after="60"/>
      </w:pPr>
      <w:r>
        <w:t>Présentation par le Maire d'une liste de candidats adjoints</w:t>
      </w:r>
    </w:p>
    <w:p w:rsidR="00427FFB" w:rsidRPr="00175C04" w:rsidRDefault="007015B9" w:rsidP="00175C04">
      <w:pPr>
        <w:spacing w:before="40" w:after="40"/>
        <w:rPr>
          <w:color w:val="FF0000"/>
        </w:rPr>
      </w:pPr>
      <w:r w:rsidRPr="00175C04">
        <w:rPr>
          <w:i/>
          <w:iCs/>
          <w:color w:val="FF0000"/>
          <w:sz w:val="20"/>
          <w:szCs w:val="20"/>
        </w:rPr>
        <w:t>La liste doit respecter la parité (alternance stricte femme/homme ou homme/femme)</w:t>
      </w:r>
    </w:p>
    <w:p w:rsidR="00175C04" w:rsidRDefault="00175C04" w:rsidP="00175C04">
      <w:pPr>
        <w:spacing w:before="40" w:after="40"/>
      </w:pPr>
      <w:r w:rsidRPr="00175C04">
        <w:rPr>
          <w:color w:val="FF0000"/>
        </w:rPr>
        <w:t>La loi du 21 mai 2025, visant à harmoniser le mode de scrutin aux élections municipales, est également venue généraliser le scrutin de liste paritaire pour les élections des adjoints à l’ensemble des communes.</w:t>
      </w:r>
    </w:p>
    <w:p w:rsidR="00175C04" w:rsidRPr="00175C04" w:rsidRDefault="00175C04" w:rsidP="00175C04">
      <w:pPr>
        <w:spacing w:before="40" w:after="40"/>
        <w:rPr>
          <w:i/>
          <w:u w:val="single"/>
        </w:rPr>
      </w:pPr>
      <w:r w:rsidRPr="00175C04">
        <w:rPr>
          <w:i/>
          <w:u w:val="single"/>
        </w:rPr>
        <w:lastRenderedPageBreak/>
        <w:t xml:space="preserve">La liste des adjoints est la suivante et dans cet ordre : Susie </w:t>
      </w:r>
      <w:proofErr w:type="spellStart"/>
      <w:r w:rsidRPr="00175C04">
        <w:rPr>
          <w:i/>
          <w:u w:val="single"/>
        </w:rPr>
        <w:t>Pinquet</w:t>
      </w:r>
      <w:proofErr w:type="spellEnd"/>
      <w:r w:rsidRPr="00175C04">
        <w:rPr>
          <w:i/>
          <w:u w:val="single"/>
        </w:rPr>
        <w:t>, Frédéric Pelloux, Déborah</w:t>
      </w:r>
      <w:r w:rsidR="00E72F37">
        <w:rPr>
          <w:i/>
          <w:u w:val="single"/>
        </w:rPr>
        <w:t xml:space="preserve"> </w:t>
      </w:r>
      <w:r w:rsidR="00E72F37" w:rsidRPr="00175C04">
        <w:rPr>
          <w:i/>
          <w:u w:val="single"/>
        </w:rPr>
        <w:t>Perrin</w:t>
      </w:r>
    </w:p>
    <w:p w:rsidR="00175C04" w:rsidRDefault="00175C04" w:rsidP="00175C04">
      <w:pPr>
        <w:spacing w:before="40" w:after="40"/>
      </w:pPr>
    </w:p>
    <w:p w:rsidR="00427FFB" w:rsidRDefault="007015B9">
      <w:pPr>
        <w:pStyle w:val="Paragraphedeliste"/>
        <w:numPr>
          <w:ilvl w:val="0"/>
          <w:numId w:val="2"/>
        </w:numPr>
        <w:spacing w:before="80" w:after="60"/>
      </w:pPr>
      <w:r>
        <w:t>Vote du Conseil sur la liste en bloc, au scrutin secret</w:t>
      </w:r>
    </w:p>
    <w:p w:rsidR="00175C04" w:rsidRDefault="00175C04" w:rsidP="00175C04">
      <w:pPr>
        <w:spacing w:before="80" w:after="60"/>
        <w:ind w:left="240"/>
      </w:pPr>
      <w:r w:rsidRPr="00175C04">
        <w:rPr>
          <w:color w:val="FF0000"/>
        </w:rPr>
        <w:t>Les adjoints sont élus au scrutin de liste à la majorité absolue, sans panachage ni vote préférentiel (scrutin secret). La liste des adjoints est composée alternativement d’un candidat de chaque sexe</w:t>
      </w:r>
      <w:r>
        <w:t xml:space="preserve"> </w:t>
      </w:r>
    </w:p>
    <w:p w:rsidR="00427FFB" w:rsidRDefault="007015B9" w:rsidP="00175C04">
      <w:pPr>
        <w:pStyle w:val="Paragraphedeliste"/>
        <w:numPr>
          <w:ilvl w:val="0"/>
          <w:numId w:val="4"/>
        </w:numPr>
        <w:spacing w:before="80" w:after="60"/>
      </w:pPr>
      <w:r>
        <w:t>Proclamation des résultats et installation des Adjoints</w:t>
      </w:r>
    </w:p>
    <w:p w:rsidR="00427FFB" w:rsidRDefault="007015B9">
      <w:pPr>
        <w:spacing w:before="80" w:after="80"/>
        <w:rPr>
          <w:i/>
          <w:iCs/>
          <w:color w:val="777777"/>
          <w:sz w:val="19"/>
          <w:szCs w:val="19"/>
        </w:rPr>
      </w:pPr>
      <w:r>
        <w:rPr>
          <w:i/>
          <w:iCs/>
          <w:color w:val="777777"/>
          <w:sz w:val="19"/>
          <w:szCs w:val="19"/>
        </w:rPr>
        <w:t>Base légale : Art. L. 2122-1 à L. 2122-10 du CGCT – Loi n° 2025-444 du 21 mai 2025 (scrutin de liste paritaire étendu aux communes de moins de 1 000 habitants)</w:t>
      </w:r>
    </w:p>
    <w:p w:rsidR="007015B9" w:rsidRDefault="007015B9">
      <w:pPr>
        <w:spacing w:before="80" w:after="80"/>
      </w:pPr>
    </w:p>
    <w:p w:rsidR="00427FFB" w:rsidRDefault="007015B9">
      <w:pPr>
        <w:pBdr>
          <w:bottom w:val="single" w:sz="4" w:space="0" w:color="1A3A5C"/>
        </w:pBdr>
        <w:spacing w:before="280" w:after="100"/>
      </w:pPr>
      <w:r>
        <w:rPr>
          <w:b/>
          <w:bCs/>
          <w:color w:val="1A3A5C"/>
          <w:sz w:val="24"/>
          <w:szCs w:val="24"/>
        </w:rPr>
        <w:t>4. Constitution des Commissions Municipales</w:t>
      </w:r>
    </w:p>
    <w:p w:rsidR="00920F92" w:rsidRDefault="00920F92">
      <w:pPr>
        <w:pStyle w:val="Paragraphedeliste"/>
        <w:numPr>
          <w:ilvl w:val="0"/>
          <w:numId w:val="2"/>
        </w:numPr>
        <w:spacing w:before="80" w:after="60"/>
      </w:pPr>
      <w:r>
        <w:t>Commissions obligatoires</w:t>
      </w:r>
    </w:p>
    <w:p w:rsidR="00920F92" w:rsidRPr="00920F92" w:rsidRDefault="00920F92" w:rsidP="00920F92">
      <w:pPr>
        <w:spacing w:before="80" w:after="60"/>
        <w:ind w:left="240"/>
        <w:rPr>
          <w:color w:val="FF0000"/>
          <w:u w:val="single"/>
        </w:rPr>
      </w:pPr>
      <w:r w:rsidRPr="00920F92">
        <w:rPr>
          <w:color w:val="FF0000"/>
          <w:u w:val="single"/>
        </w:rPr>
        <w:t xml:space="preserve">La commission communale des impôts directs (art. 1650 du code général des impôts) </w:t>
      </w:r>
    </w:p>
    <w:p w:rsidR="00E72F37" w:rsidRDefault="00920F92" w:rsidP="00920F92">
      <w:pPr>
        <w:spacing w:before="80" w:after="60"/>
        <w:ind w:left="240"/>
        <w:rPr>
          <w:color w:val="FF0000"/>
        </w:rPr>
      </w:pPr>
      <w:r w:rsidRPr="00920F92">
        <w:rPr>
          <w:color w:val="FF0000"/>
        </w:rPr>
        <w:t xml:space="preserve">Instituée dans chaque commune, elle procède aux évaluations nouvelles résultant de la mise à jour des valeurs locatives. La nomination des membres a lieu dans les 2 mois qui suivent le renouvellement des conseils municipaux. Le conseil municipal dresse une liste de commissaires, parmi les différentes catégories de contribuables de la commune, dont un doit être domicilié hors de la commune, et un propriétaire de bois et forêts (si plus de 100 </w:t>
      </w:r>
      <w:proofErr w:type="gramStart"/>
      <w:r w:rsidRPr="00920F92">
        <w:rPr>
          <w:color w:val="FF0000"/>
        </w:rPr>
        <w:t>hect</w:t>
      </w:r>
      <w:proofErr w:type="gramEnd"/>
      <w:r w:rsidRPr="00920F92">
        <w:rPr>
          <w:color w:val="FF0000"/>
        </w:rPr>
        <w:t xml:space="preserve">. </w:t>
      </w:r>
      <w:proofErr w:type="gramStart"/>
      <w:r w:rsidRPr="00920F92">
        <w:rPr>
          <w:color w:val="FF0000"/>
        </w:rPr>
        <w:t>boisés</w:t>
      </w:r>
      <w:proofErr w:type="gramEnd"/>
      <w:r w:rsidRPr="00920F92">
        <w:rPr>
          <w:color w:val="FF0000"/>
        </w:rPr>
        <w:t xml:space="preserve">). </w:t>
      </w:r>
    </w:p>
    <w:p w:rsidR="00E72F37" w:rsidRDefault="00E72F37" w:rsidP="00920F92">
      <w:pPr>
        <w:spacing w:before="80" w:after="60"/>
        <w:ind w:left="240"/>
        <w:rPr>
          <w:color w:val="FF0000"/>
        </w:rPr>
      </w:pPr>
    </w:p>
    <w:p w:rsidR="00E72F37" w:rsidRDefault="00920F92" w:rsidP="00920F92">
      <w:pPr>
        <w:spacing w:before="80" w:after="60"/>
        <w:ind w:left="240"/>
        <w:rPr>
          <w:color w:val="FF0000"/>
        </w:rPr>
      </w:pPr>
      <w:r w:rsidRPr="00E72F37">
        <w:rPr>
          <w:color w:val="FF0000"/>
          <w:u w:val="single"/>
        </w:rPr>
        <w:t>La commission de contrôle des listes électorales</w:t>
      </w:r>
      <w:r w:rsidRPr="00920F92">
        <w:rPr>
          <w:color w:val="FF0000"/>
        </w:rPr>
        <w:t xml:space="preserve"> (art. L 19 du code électoral) </w:t>
      </w:r>
    </w:p>
    <w:p w:rsidR="00920F92" w:rsidRDefault="00920F92" w:rsidP="00920F92">
      <w:pPr>
        <w:spacing w:before="80" w:after="60"/>
        <w:ind w:left="240"/>
        <w:rPr>
          <w:color w:val="FF0000"/>
        </w:rPr>
      </w:pPr>
      <w:r w:rsidRPr="00920F92">
        <w:rPr>
          <w:color w:val="FF0000"/>
        </w:rPr>
        <w:t xml:space="preserve">Cette commission a pour rôle de s’assurer de la régularité des listes électorales, et de statuer sur les recours administratifs. Sa composition varie selon la taille de la commune (plus ou moins de 1 000 habitants), et en fonction du nombre de listes ayant obtenu des sièges au conseil municipal. </w:t>
      </w:r>
    </w:p>
    <w:p w:rsidR="00E72F37" w:rsidRDefault="00E72F37" w:rsidP="00920F92">
      <w:pPr>
        <w:spacing w:before="80" w:after="60"/>
        <w:ind w:left="240"/>
        <w:rPr>
          <w:color w:val="FF0000"/>
        </w:rPr>
      </w:pPr>
    </w:p>
    <w:p w:rsidR="00E72F37" w:rsidRPr="00E72F37" w:rsidRDefault="00E72F37" w:rsidP="00920F92">
      <w:pPr>
        <w:spacing w:before="80" w:after="60"/>
        <w:ind w:left="240"/>
        <w:rPr>
          <w:i/>
          <w:sz w:val="20"/>
          <w:szCs w:val="20"/>
          <w:u w:val="single"/>
        </w:rPr>
      </w:pPr>
      <w:r w:rsidRPr="00E72F37">
        <w:rPr>
          <w:i/>
          <w:sz w:val="20"/>
          <w:szCs w:val="20"/>
          <w:u w:val="single"/>
        </w:rPr>
        <w:t>Renouvelée il y a peu : Ophélie, Jean Ambros, Phillipe Rock</w:t>
      </w:r>
    </w:p>
    <w:p w:rsidR="00E72F37" w:rsidRDefault="00E72F37" w:rsidP="00920F92">
      <w:pPr>
        <w:spacing w:before="80" w:after="60"/>
        <w:ind w:left="240"/>
        <w:rPr>
          <w:color w:val="FF0000"/>
        </w:rPr>
      </w:pPr>
    </w:p>
    <w:p w:rsidR="00920F92" w:rsidRDefault="00920F92" w:rsidP="00920F92">
      <w:pPr>
        <w:spacing w:before="80" w:after="60"/>
        <w:ind w:left="240"/>
        <w:rPr>
          <w:color w:val="FF0000"/>
        </w:rPr>
      </w:pPr>
      <w:r w:rsidRPr="00920F92">
        <w:rPr>
          <w:color w:val="FF0000"/>
          <w:u w:val="single"/>
        </w:rPr>
        <w:t>La commission d’appel d’offres (art. L1411-5 et L1414-2 du CGCT)</w:t>
      </w:r>
      <w:r w:rsidRPr="00920F92">
        <w:rPr>
          <w:color w:val="FF0000"/>
        </w:rPr>
        <w:t xml:space="preserve"> </w:t>
      </w:r>
    </w:p>
    <w:p w:rsidR="00920F92" w:rsidRPr="00920F92" w:rsidRDefault="00920F92" w:rsidP="00920F92">
      <w:pPr>
        <w:spacing w:before="80" w:after="60"/>
        <w:ind w:left="240"/>
        <w:rPr>
          <w:color w:val="FF0000"/>
        </w:rPr>
      </w:pPr>
      <w:r w:rsidRPr="00920F92">
        <w:rPr>
          <w:color w:val="FF0000"/>
        </w:rPr>
        <w:t>Elle intervient obligatoirement dans les procédures de délégation de service public et de marchés publics formalisés (plus de 5 404 000 € pour les marchés de travaux et 216 000 € pour les marchés de fournitures et services, au 1er janvier 2026). Elle est composée du maire ou de son représentant et de 3 membres (communes de moins de 3500 habitants) ou de 5 membres (3500 habitants et plus) élus à la représentation proportionnelle au plus fort reste en fonction du résultat des élections au sein du conseil municipal. Il est également nécessaire de désigner des suppléants en nombre égal.</w:t>
      </w:r>
    </w:p>
    <w:p w:rsidR="00920F92" w:rsidRPr="00E72F37" w:rsidRDefault="00E72F37" w:rsidP="00920F92">
      <w:pPr>
        <w:pStyle w:val="Paragraphedeliste"/>
        <w:spacing w:before="80" w:after="60"/>
        <w:ind w:left="600"/>
        <w:rPr>
          <w:i/>
          <w:sz w:val="20"/>
          <w:szCs w:val="20"/>
          <w:u w:val="single"/>
        </w:rPr>
      </w:pPr>
      <w:r w:rsidRPr="00E72F37">
        <w:rPr>
          <w:i/>
          <w:sz w:val="20"/>
          <w:szCs w:val="20"/>
          <w:u w:val="single"/>
        </w:rPr>
        <w:t>Romain, Ophélie, Susie et moi</w:t>
      </w:r>
      <w:r>
        <w:rPr>
          <w:i/>
          <w:sz w:val="20"/>
          <w:szCs w:val="20"/>
          <w:u w:val="single"/>
        </w:rPr>
        <w:t xml:space="preserve"> (actuellement)</w:t>
      </w:r>
    </w:p>
    <w:p w:rsidR="00427FFB" w:rsidRDefault="007015B9">
      <w:pPr>
        <w:pStyle w:val="Paragraphedeliste"/>
        <w:numPr>
          <w:ilvl w:val="0"/>
          <w:numId w:val="2"/>
        </w:numPr>
        <w:spacing w:before="80" w:after="60"/>
      </w:pPr>
      <w:r>
        <w:t>Création des commissions thématiques et désignation des membres</w:t>
      </w:r>
    </w:p>
    <w:p w:rsidR="00427FFB" w:rsidRPr="00E72F37" w:rsidRDefault="007015B9">
      <w:pPr>
        <w:pStyle w:val="Paragraphedeliste"/>
        <w:numPr>
          <w:ilvl w:val="0"/>
          <w:numId w:val="3"/>
        </w:numPr>
        <w:spacing w:before="40" w:after="40"/>
        <w:rPr>
          <w:u w:val="single"/>
        </w:rPr>
      </w:pPr>
      <w:r w:rsidRPr="00E72F37">
        <w:rPr>
          <w:i/>
          <w:iCs/>
          <w:color w:val="444444"/>
          <w:sz w:val="20"/>
          <w:szCs w:val="20"/>
          <w:u w:val="single"/>
        </w:rPr>
        <w:t>Commission des finances</w:t>
      </w:r>
      <w:r w:rsidR="008D0B15">
        <w:rPr>
          <w:i/>
          <w:iCs/>
          <w:color w:val="444444"/>
          <w:sz w:val="20"/>
          <w:szCs w:val="20"/>
          <w:u w:val="single"/>
        </w:rPr>
        <w:t>,</w:t>
      </w:r>
      <w:r w:rsidRPr="00E72F37">
        <w:rPr>
          <w:i/>
          <w:iCs/>
          <w:color w:val="444444"/>
          <w:sz w:val="20"/>
          <w:szCs w:val="20"/>
          <w:u w:val="single"/>
        </w:rPr>
        <w:t xml:space="preserve"> du budget</w:t>
      </w:r>
      <w:r w:rsidR="00920F92" w:rsidRPr="00E72F37">
        <w:rPr>
          <w:i/>
          <w:iCs/>
          <w:color w:val="444444"/>
          <w:sz w:val="20"/>
          <w:szCs w:val="20"/>
          <w:u w:val="single"/>
        </w:rPr>
        <w:t xml:space="preserve"> Susie et Clément</w:t>
      </w:r>
    </w:p>
    <w:p w:rsidR="00427FFB" w:rsidRPr="00E72F37" w:rsidRDefault="007015B9">
      <w:pPr>
        <w:pStyle w:val="Paragraphedeliste"/>
        <w:numPr>
          <w:ilvl w:val="0"/>
          <w:numId w:val="3"/>
        </w:numPr>
        <w:spacing w:before="40" w:after="40"/>
        <w:rPr>
          <w:u w:val="single"/>
        </w:rPr>
      </w:pPr>
      <w:r w:rsidRPr="00E72F37">
        <w:rPr>
          <w:i/>
          <w:iCs/>
          <w:color w:val="444444"/>
          <w:sz w:val="20"/>
          <w:szCs w:val="20"/>
          <w:u w:val="single"/>
        </w:rPr>
        <w:t>Commission urbanisme</w:t>
      </w:r>
      <w:r w:rsidR="00920F92" w:rsidRPr="00E72F37">
        <w:rPr>
          <w:i/>
          <w:iCs/>
          <w:color w:val="444444"/>
          <w:sz w:val="20"/>
          <w:szCs w:val="20"/>
          <w:u w:val="single"/>
        </w:rPr>
        <w:t> : Susie, Clément, Romain, Ophélie</w:t>
      </w:r>
    </w:p>
    <w:p w:rsidR="00920F92" w:rsidRPr="00E72F37" w:rsidRDefault="00920F92">
      <w:pPr>
        <w:pStyle w:val="Paragraphedeliste"/>
        <w:numPr>
          <w:ilvl w:val="0"/>
          <w:numId w:val="3"/>
        </w:numPr>
        <w:spacing w:before="40" w:after="40"/>
        <w:rPr>
          <w:i/>
          <w:sz w:val="20"/>
          <w:szCs w:val="20"/>
          <w:u w:val="single"/>
        </w:rPr>
      </w:pPr>
      <w:r w:rsidRPr="00E72F37">
        <w:rPr>
          <w:i/>
          <w:sz w:val="20"/>
          <w:szCs w:val="20"/>
          <w:u w:val="single"/>
        </w:rPr>
        <w:t>Commission travaux et voirie : Fred, Déborah</w:t>
      </w:r>
      <w:r w:rsidR="002161A1">
        <w:rPr>
          <w:i/>
          <w:sz w:val="20"/>
          <w:szCs w:val="20"/>
          <w:u w:val="single"/>
        </w:rPr>
        <w:t>, Ophélie</w:t>
      </w:r>
    </w:p>
    <w:p w:rsidR="00427FFB" w:rsidRPr="002161A1" w:rsidRDefault="007015B9">
      <w:pPr>
        <w:pStyle w:val="Paragraphedeliste"/>
        <w:numPr>
          <w:ilvl w:val="0"/>
          <w:numId w:val="3"/>
        </w:numPr>
        <w:spacing w:before="40" w:after="40"/>
        <w:rPr>
          <w:u w:val="single"/>
        </w:rPr>
      </w:pPr>
      <w:r w:rsidRPr="00E72F37">
        <w:rPr>
          <w:i/>
          <w:iCs/>
          <w:color w:val="444444"/>
          <w:sz w:val="20"/>
          <w:szCs w:val="20"/>
          <w:u w:val="single"/>
        </w:rPr>
        <w:t xml:space="preserve">Commission vie </w:t>
      </w:r>
      <w:r w:rsidR="002161A1">
        <w:rPr>
          <w:i/>
          <w:iCs/>
          <w:color w:val="444444"/>
          <w:sz w:val="20"/>
          <w:szCs w:val="20"/>
          <w:u w:val="single"/>
        </w:rPr>
        <w:t>locale</w:t>
      </w:r>
      <w:r w:rsidRPr="00E72F37">
        <w:rPr>
          <w:i/>
          <w:iCs/>
          <w:color w:val="444444"/>
          <w:sz w:val="20"/>
          <w:szCs w:val="20"/>
          <w:u w:val="single"/>
        </w:rPr>
        <w:t>, culturelle</w:t>
      </w:r>
      <w:r w:rsidR="002161A1">
        <w:rPr>
          <w:i/>
          <w:iCs/>
          <w:color w:val="444444"/>
          <w:sz w:val="20"/>
          <w:szCs w:val="20"/>
          <w:u w:val="single"/>
        </w:rPr>
        <w:t xml:space="preserve"> et associative</w:t>
      </w:r>
      <w:r w:rsidR="00920F92" w:rsidRPr="00E72F37">
        <w:rPr>
          <w:i/>
          <w:iCs/>
          <w:color w:val="444444"/>
          <w:sz w:val="20"/>
          <w:szCs w:val="20"/>
          <w:u w:val="single"/>
        </w:rPr>
        <w:t> : Déborah</w:t>
      </w:r>
      <w:r w:rsidR="00E72F37" w:rsidRPr="00E72F37">
        <w:rPr>
          <w:i/>
          <w:iCs/>
          <w:color w:val="444444"/>
          <w:sz w:val="20"/>
          <w:szCs w:val="20"/>
          <w:u w:val="single"/>
        </w:rPr>
        <w:t xml:space="preserve">, Jean, </w:t>
      </w:r>
      <w:r w:rsidR="002161A1">
        <w:rPr>
          <w:i/>
          <w:iCs/>
          <w:color w:val="444444"/>
          <w:sz w:val="20"/>
          <w:szCs w:val="20"/>
          <w:u w:val="single"/>
        </w:rPr>
        <w:t>Christophe</w:t>
      </w:r>
      <w:r w:rsidR="00E72F37" w:rsidRPr="00E72F37">
        <w:rPr>
          <w:i/>
          <w:iCs/>
          <w:color w:val="444444"/>
          <w:sz w:val="20"/>
          <w:szCs w:val="20"/>
          <w:u w:val="single"/>
        </w:rPr>
        <w:t>, Murielle</w:t>
      </w:r>
    </w:p>
    <w:p w:rsidR="002161A1" w:rsidRPr="002161A1" w:rsidRDefault="002161A1">
      <w:pPr>
        <w:pStyle w:val="Paragraphedeliste"/>
        <w:numPr>
          <w:ilvl w:val="0"/>
          <w:numId w:val="3"/>
        </w:numPr>
        <w:spacing w:before="40" w:after="40"/>
        <w:rPr>
          <w:i/>
          <w:sz w:val="20"/>
          <w:u w:val="single"/>
        </w:rPr>
      </w:pPr>
      <w:r w:rsidRPr="002161A1">
        <w:rPr>
          <w:i/>
          <w:sz w:val="20"/>
          <w:u w:val="single"/>
        </w:rPr>
        <w:t>Commission Affaires scolaires, jeunesse, solidarité : Déborah, Dounia, Jean</w:t>
      </w:r>
    </w:p>
    <w:p w:rsidR="00427FFB" w:rsidRPr="00E72F37" w:rsidRDefault="007015B9">
      <w:pPr>
        <w:pStyle w:val="Paragraphedeliste"/>
        <w:numPr>
          <w:ilvl w:val="0"/>
          <w:numId w:val="3"/>
        </w:numPr>
        <w:spacing w:before="40" w:after="40"/>
        <w:rPr>
          <w:u w:val="single"/>
        </w:rPr>
      </w:pPr>
      <w:r w:rsidRPr="00E72F37">
        <w:rPr>
          <w:i/>
          <w:iCs/>
          <w:color w:val="444444"/>
          <w:sz w:val="20"/>
          <w:szCs w:val="20"/>
          <w:u w:val="single"/>
        </w:rPr>
        <w:t xml:space="preserve">Commission </w:t>
      </w:r>
      <w:r w:rsidR="00E72F37" w:rsidRPr="00E72F37">
        <w:rPr>
          <w:i/>
          <w:iCs/>
          <w:color w:val="444444"/>
          <w:sz w:val="20"/>
          <w:szCs w:val="20"/>
          <w:u w:val="single"/>
        </w:rPr>
        <w:t>chemins, pastoralisme, agriculture, gestion des forêts : Christophe,</w:t>
      </w:r>
      <w:r w:rsidR="002161A1">
        <w:rPr>
          <w:i/>
          <w:iCs/>
          <w:color w:val="444444"/>
          <w:sz w:val="20"/>
          <w:szCs w:val="20"/>
          <w:u w:val="single"/>
        </w:rPr>
        <w:t xml:space="preserve"> Dounia,</w:t>
      </w:r>
      <w:r w:rsidR="00E72F37" w:rsidRPr="00E72F37">
        <w:rPr>
          <w:i/>
          <w:iCs/>
          <w:color w:val="444444"/>
          <w:sz w:val="20"/>
          <w:szCs w:val="20"/>
          <w:u w:val="single"/>
        </w:rPr>
        <w:t xml:space="preserve"> Jean, Fred</w:t>
      </w:r>
    </w:p>
    <w:p w:rsidR="00427FFB" w:rsidRDefault="007015B9">
      <w:pPr>
        <w:pStyle w:val="Paragraphedeliste"/>
        <w:numPr>
          <w:ilvl w:val="0"/>
          <w:numId w:val="2"/>
        </w:numPr>
        <w:spacing w:before="80" w:after="60"/>
      </w:pPr>
      <w:r>
        <w:t>Désignation des délégués auprès des syndicats intercommunaux et organismes extérieurs</w:t>
      </w:r>
    </w:p>
    <w:p w:rsidR="00427FFB" w:rsidRPr="00E72F37" w:rsidRDefault="00E72F37">
      <w:pPr>
        <w:pStyle w:val="Paragraphedeliste"/>
        <w:numPr>
          <w:ilvl w:val="0"/>
          <w:numId w:val="3"/>
        </w:numPr>
        <w:spacing w:before="40" w:after="40"/>
        <w:rPr>
          <w:i/>
          <w:sz w:val="20"/>
          <w:szCs w:val="20"/>
          <w:u w:val="single"/>
        </w:rPr>
      </w:pPr>
      <w:r w:rsidRPr="00E72F37">
        <w:rPr>
          <w:i/>
          <w:iCs/>
          <w:color w:val="444444"/>
          <w:sz w:val="20"/>
          <w:szCs w:val="20"/>
          <w:u w:val="single"/>
        </w:rPr>
        <w:t xml:space="preserve">Pour la </w:t>
      </w:r>
      <w:r w:rsidR="007015B9" w:rsidRPr="00E72F37">
        <w:rPr>
          <w:i/>
          <w:iCs/>
          <w:color w:val="444444"/>
          <w:sz w:val="20"/>
          <w:szCs w:val="20"/>
          <w:u w:val="single"/>
        </w:rPr>
        <w:t>Communauté de communes</w:t>
      </w:r>
      <w:r w:rsidRPr="00E72F37">
        <w:rPr>
          <w:i/>
          <w:iCs/>
          <w:color w:val="444444"/>
          <w:sz w:val="20"/>
          <w:szCs w:val="20"/>
          <w:u w:val="single"/>
        </w:rPr>
        <w:t>, désormais le représentant se fait dans l’ordre du tableau) donc moi, puis Susie en suppléante</w:t>
      </w:r>
    </w:p>
    <w:p w:rsidR="00427FFB" w:rsidRPr="00E72F37" w:rsidRDefault="00E72F37">
      <w:pPr>
        <w:pStyle w:val="Paragraphedeliste"/>
        <w:numPr>
          <w:ilvl w:val="0"/>
          <w:numId w:val="3"/>
        </w:numPr>
        <w:spacing w:before="40" w:after="40"/>
        <w:rPr>
          <w:i/>
          <w:sz w:val="20"/>
          <w:szCs w:val="20"/>
          <w:u w:val="single"/>
        </w:rPr>
      </w:pPr>
      <w:r w:rsidRPr="00E72F37">
        <w:rPr>
          <w:i/>
          <w:iCs/>
          <w:color w:val="444444"/>
          <w:sz w:val="20"/>
          <w:szCs w:val="20"/>
          <w:u w:val="single"/>
        </w:rPr>
        <w:lastRenderedPageBreak/>
        <w:t xml:space="preserve">Délégué SIIEM : Déborah </w:t>
      </w:r>
      <w:r w:rsidR="002161A1">
        <w:rPr>
          <w:i/>
          <w:iCs/>
          <w:color w:val="444444"/>
          <w:sz w:val="20"/>
          <w:szCs w:val="20"/>
          <w:u w:val="single"/>
        </w:rPr>
        <w:t>suppléant</w:t>
      </w:r>
      <w:r w:rsidRPr="00E72F37">
        <w:rPr>
          <w:i/>
          <w:iCs/>
          <w:color w:val="444444"/>
          <w:sz w:val="20"/>
          <w:szCs w:val="20"/>
          <w:u w:val="single"/>
        </w:rPr>
        <w:t xml:space="preserve"> Dounia</w:t>
      </w:r>
    </w:p>
    <w:p w:rsidR="00E72F37" w:rsidRPr="00E72F37" w:rsidRDefault="00E72F37">
      <w:pPr>
        <w:pStyle w:val="Paragraphedeliste"/>
        <w:numPr>
          <w:ilvl w:val="0"/>
          <w:numId w:val="3"/>
        </w:numPr>
        <w:spacing w:before="40" w:after="40"/>
        <w:rPr>
          <w:i/>
          <w:sz w:val="20"/>
          <w:szCs w:val="20"/>
          <w:u w:val="single"/>
        </w:rPr>
      </w:pPr>
      <w:r w:rsidRPr="00E72F37">
        <w:rPr>
          <w:i/>
          <w:sz w:val="20"/>
          <w:szCs w:val="20"/>
          <w:u w:val="single"/>
        </w:rPr>
        <w:t xml:space="preserve">Délégué Parc de chartreuse : Moi, suppléant </w:t>
      </w:r>
      <w:r w:rsidR="002161A1">
        <w:rPr>
          <w:i/>
          <w:sz w:val="20"/>
          <w:szCs w:val="20"/>
          <w:u w:val="single"/>
        </w:rPr>
        <w:t>Murielle</w:t>
      </w:r>
    </w:p>
    <w:p w:rsidR="00E72F37" w:rsidRPr="00E72F37" w:rsidRDefault="00E72F37">
      <w:pPr>
        <w:pStyle w:val="Paragraphedeliste"/>
        <w:numPr>
          <w:ilvl w:val="0"/>
          <w:numId w:val="3"/>
        </w:numPr>
        <w:spacing w:before="40" w:after="40"/>
        <w:rPr>
          <w:i/>
          <w:sz w:val="20"/>
          <w:szCs w:val="20"/>
          <w:u w:val="single"/>
        </w:rPr>
      </w:pPr>
      <w:r w:rsidRPr="00E72F37">
        <w:rPr>
          <w:i/>
          <w:sz w:val="20"/>
          <w:szCs w:val="20"/>
          <w:u w:val="single"/>
        </w:rPr>
        <w:t>Délégué Syndicat de l’Alpe : Fred suppléant Christophe</w:t>
      </w:r>
    </w:p>
    <w:p w:rsidR="00E72F37" w:rsidRPr="00E72F37" w:rsidRDefault="00E72F37" w:rsidP="00E72F37">
      <w:pPr>
        <w:pStyle w:val="Paragraphedeliste"/>
        <w:numPr>
          <w:ilvl w:val="0"/>
          <w:numId w:val="3"/>
        </w:numPr>
        <w:spacing w:before="80" w:after="80"/>
        <w:rPr>
          <w:i/>
          <w:sz w:val="20"/>
          <w:szCs w:val="20"/>
          <w:u w:val="single"/>
        </w:rPr>
      </w:pPr>
      <w:r w:rsidRPr="00E72F37">
        <w:rPr>
          <w:i/>
          <w:iCs/>
          <w:color w:val="444444"/>
          <w:sz w:val="20"/>
          <w:szCs w:val="20"/>
          <w:u w:val="single"/>
        </w:rPr>
        <w:t>Correspondant défense : Romain</w:t>
      </w:r>
      <w:r w:rsidR="002161A1">
        <w:rPr>
          <w:i/>
          <w:iCs/>
          <w:color w:val="444444"/>
          <w:sz w:val="20"/>
          <w:szCs w:val="20"/>
          <w:u w:val="single"/>
        </w:rPr>
        <w:t xml:space="preserve"> Vincent</w:t>
      </w:r>
    </w:p>
    <w:p w:rsidR="00E72F37" w:rsidRPr="002161A1" w:rsidRDefault="00E72F37" w:rsidP="00E72F37">
      <w:pPr>
        <w:pStyle w:val="Paragraphedeliste"/>
        <w:numPr>
          <w:ilvl w:val="0"/>
          <w:numId w:val="3"/>
        </w:numPr>
        <w:spacing w:before="80" w:after="80"/>
        <w:rPr>
          <w:i/>
          <w:sz w:val="20"/>
          <w:szCs w:val="20"/>
          <w:u w:val="single"/>
        </w:rPr>
      </w:pPr>
      <w:r w:rsidRPr="00E72F37">
        <w:rPr>
          <w:i/>
          <w:iCs/>
          <w:color w:val="777777"/>
          <w:sz w:val="20"/>
          <w:szCs w:val="20"/>
          <w:u w:val="single"/>
        </w:rPr>
        <w:t>Correspondant incendie et secours</w:t>
      </w:r>
      <w:r w:rsidR="002161A1">
        <w:rPr>
          <w:i/>
          <w:iCs/>
          <w:color w:val="777777"/>
          <w:sz w:val="20"/>
          <w:szCs w:val="20"/>
          <w:u w:val="single"/>
        </w:rPr>
        <w:t> : Romain Vincent</w:t>
      </w:r>
    </w:p>
    <w:p w:rsidR="002161A1" w:rsidRPr="001623B1" w:rsidRDefault="002161A1" w:rsidP="00E72F37">
      <w:pPr>
        <w:pStyle w:val="Paragraphedeliste"/>
        <w:numPr>
          <w:ilvl w:val="0"/>
          <w:numId w:val="3"/>
        </w:numPr>
        <w:spacing w:before="80" w:after="80"/>
        <w:rPr>
          <w:i/>
          <w:sz w:val="20"/>
          <w:szCs w:val="20"/>
          <w:u w:val="single"/>
        </w:rPr>
      </w:pPr>
      <w:r>
        <w:rPr>
          <w:i/>
          <w:sz w:val="20"/>
          <w:szCs w:val="20"/>
          <w:u w:val="single"/>
        </w:rPr>
        <w:t>Correspondant gestion des déchets : Clément suppléante Déborah</w:t>
      </w:r>
    </w:p>
    <w:p w:rsidR="001623B1" w:rsidRPr="00E72F37" w:rsidRDefault="001623B1" w:rsidP="001623B1">
      <w:pPr>
        <w:pStyle w:val="Paragraphedeliste"/>
        <w:spacing w:before="80" w:after="80"/>
        <w:ind w:left="1000"/>
        <w:rPr>
          <w:i/>
          <w:sz w:val="20"/>
          <w:szCs w:val="20"/>
          <w:u w:val="single"/>
        </w:rPr>
      </w:pPr>
    </w:p>
    <w:p w:rsidR="00427FFB" w:rsidRPr="001623B1" w:rsidRDefault="007015B9" w:rsidP="001623B1">
      <w:pPr>
        <w:spacing w:before="80" w:after="80"/>
        <w:rPr>
          <w:i/>
          <w:sz w:val="20"/>
          <w:szCs w:val="20"/>
        </w:rPr>
      </w:pPr>
      <w:r w:rsidRPr="001623B1">
        <w:rPr>
          <w:i/>
          <w:iCs/>
          <w:color w:val="777777"/>
          <w:sz w:val="20"/>
          <w:szCs w:val="20"/>
        </w:rPr>
        <w:t>Base légale : Art. L. 2121-22 du CGCT</w:t>
      </w:r>
    </w:p>
    <w:p w:rsidR="00427FFB" w:rsidRDefault="007015B9">
      <w:pPr>
        <w:pBdr>
          <w:bottom w:val="single" w:sz="4" w:space="0" w:color="1A3A5C"/>
        </w:pBdr>
        <w:spacing w:before="280" w:after="100"/>
      </w:pPr>
      <w:r>
        <w:rPr>
          <w:b/>
          <w:bCs/>
          <w:color w:val="1A3A5C"/>
          <w:sz w:val="24"/>
          <w:szCs w:val="24"/>
        </w:rPr>
        <w:t>5. Délégations du Conseil au Maire</w:t>
      </w:r>
    </w:p>
    <w:p w:rsidR="00427FFB" w:rsidRDefault="007015B9">
      <w:pPr>
        <w:pStyle w:val="Paragraphedeliste"/>
        <w:numPr>
          <w:ilvl w:val="0"/>
          <w:numId w:val="2"/>
        </w:numPr>
        <w:spacing w:before="80" w:after="60"/>
      </w:pPr>
      <w:r>
        <w:t>Vote des délégations données au Maire pour agir au nom du Conseil (Art. L. 2122-22 du CGCT)</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1° D’arrêter et modifier l’affectation des propriétés communales utilisées par les services publics</w:t>
      </w:r>
      <w:r w:rsidR="00AF64F8">
        <w:rPr>
          <w:i/>
          <w:iCs/>
          <w:color w:val="444444"/>
          <w:sz w:val="20"/>
          <w:szCs w:val="20"/>
        </w:rPr>
        <w:t xml:space="preserve"> </w:t>
      </w:r>
      <w:r w:rsidRPr="00AF64F8">
        <w:rPr>
          <w:i/>
          <w:iCs/>
          <w:color w:val="444444"/>
          <w:sz w:val="20"/>
          <w:szCs w:val="20"/>
        </w:rPr>
        <w:t>municipaux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2° De fixer, dans la limite d’un montant de 2500 € par droit unitaire, les tarifs de droit de voirie, de</w:t>
      </w:r>
      <w:r w:rsidR="00AF64F8">
        <w:rPr>
          <w:i/>
          <w:iCs/>
          <w:color w:val="444444"/>
          <w:sz w:val="20"/>
          <w:szCs w:val="20"/>
        </w:rPr>
        <w:t xml:space="preserve"> </w:t>
      </w:r>
      <w:r w:rsidRPr="00AF64F8">
        <w:rPr>
          <w:i/>
          <w:iCs/>
          <w:color w:val="444444"/>
          <w:sz w:val="20"/>
          <w:szCs w:val="20"/>
        </w:rPr>
        <w:t>stationnement, de dépôt temporaire sur les voix et autre lieux publics et, d’une manière générale, des</w:t>
      </w:r>
      <w:r w:rsidR="00AF64F8" w:rsidRPr="00AF64F8">
        <w:rPr>
          <w:i/>
          <w:iCs/>
          <w:color w:val="444444"/>
          <w:sz w:val="20"/>
          <w:szCs w:val="20"/>
        </w:rPr>
        <w:t xml:space="preserve"> </w:t>
      </w:r>
      <w:r w:rsidRPr="00AF64F8">
        <w:rPr>
          <w:i/>
          <w:iCs/>
          <w:color w:val="444444"/>
          <w:sz w:val="20"/>
          <w:szCs w:val="20"/>
        </w:rPr>
        <w:t>droits prévus au profit de la commune qui n’ont pas un caractère fiscal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3° De procéder, dans les limites d’un montant unitaire ou annuel de 1,5 Million d’€, à la réalisation des</w:t>
      </w:r>
      <w:r w:rsidR="00AF64F8">
        <w:rPr>
          <w:i/>
          <w:iCs/>
          <w:color w:val="444444"/>
          <w:sz w:val="20"/>
          <w:szCs w:val="20"/>
        </w:rPr>
        <w:t xml:space="preserve"> </w:t>
      </w:r>
      <w:r w:rsidRPr="00AF64F8">
        <w:rPr>
          <w:i/>
          <w:iCs/>
          <w:color w:val="444444"/>
          <w:sz w:val="20"/>
          <w:szCs w:val="20"/>
        </w:rPr>
        <w:t>emprunts destiné au financement des investissements prévus par le budget, et aux opérations financières</w:t>
      </w:r>
      <w:r w:rsidR="00AF64F8">
        <w:rPr>
          <w:i/>
          <w:iCs/>
          <w:color w:val="444444"/>
          <w:sz w:val="20"/>
          <w:szCs w:val="20"/>
        </w:rPr>
        <w:t xml:space="preserve"> </w:t>
      </w:r>
      <w:r w:rsidRPr="00AF64F8">
        <w:rPr>
          <w:i/>
          <w:iCs/>
          <w:color w:val="444444"/>
          <w:sz w:val="20"/>
          <w:szCs w:val="20"/>
        </w:rPr>
        <w:t>utiles à la gestion des emprunts, y compris les opérations de couvertures des risques de taux et de change</w:t>
      </w:r>
      <w:r w:rsidR="00AF64F8">
        <w:rPr>
          <w:i/>
          <w:iCs/>
          <w:color w:val="444444"/>
          <w:sz w:val="20"/>
          <w:szCs w:val="20"/>
        </w:rPr>
        <w:t xml:space="preserve"> </w:t>
      </w:r>
      <w:r w:rsidRPr="00AF64F8">
        <w:rPr>
          <w:i/>
          <w:iCs/>
          <w:color w:val="444444"/>
          <w:sz w:val="20"/>
          <w:szCs w:val="20"/>
        </w:rPr>
        <w:t>ainsi que de prendre les décisions mentionnées au III de l’article L1618-2 et au a de l’article L2221-5-1,</w:t>
      </w:r>
      <w:r w:rsidR="00AF64F8">
        <w:rPr>
          <w:i/>
          <w:iCs/>
          <w:color w:val="444444"/>
          <w:sz w:val="20"/>
          <w:szCs w:val="20"/>
        </w:rPr>
        <w:t xml:space="preserve"> </w:t>
      </w:r>
      <w:r w:rsidRPr="00AF64F8">
        <w:rPr>
          <w:i/>
          <w:iCs/>
          <w:color w:val="444444"/>
          <w:sz w:val="20"/>
          <w:szCs w:val="20"/>
        </w:rPr>
        <w:t>sous réserve des dispositions du c de ce même article, et de passer à cet effet les actes nécessaires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4° De prendre toute décision concernant la préparation, la passation, l’exécution et le règlement des</w:t>
      </w:r>
      <w:r w:rsidR="00AF64F8">
        <w:rPr>
          <w:i/>
          <w:iCs/>
          <w:color w:val="444444"/>
          <w:sz w:val="20"/>
          <w:szCs w:val="20"/>
        </w:rPr>
        <w:t xml:space="preserve"> </w:t>
      </w:r>
      <w:r w:rsidRPr="00AF64F8">
        <w:rPr>
          <w:i/>
          <w:iCs/>
          <w:color w:val="444444"/>
          <w:sz w:val="20"/>
          <w:szCs w:val="20"/>
        </w:rPr>
        <w:t>marchés et des accords-cadres d’un montant inférieur à un seuil défini par décret et s’élevant actuellement</w:t>
      </w:r>
      <w:r w:rsidR="00AF64F8" w:rsidRPr="00AF64F8">
        <w:rPr>
          <w:i/>
          <w:iCs/>
          <w:color w:val="444444"/>
          <w:sz w:val="20"/>
          <w:szCs w:val="20"/>
        </w:rPr>
        <w:t xml:space="preserve"> </w:t>
      </w:r>
      <w:r w:rsidRPr="00AF64F8">
        <w:rPr>
          <w:i/>
          <w:iCs/>
          <w:color w:val="444444"/>
          <w:sz w:val="20"/>
          <w:szCs w:val="20"/>
        </w:rPr>
        <w:t>à 206000 € HT ; ainsi que toute décision concernant leurs avenants qui n’entraine pas une augmentation</w:t>
      </w:r>
      <w:r w:rsidR="00AF64F8" w:rsidRPr="00AF64F8">
        <w:rPr>
          <w:i/>
          <w:iCs/>
          <w:color w:val="444444"/>
          <w:sz w:val="20"/>
          <w:szCs w:val="20"/>
        </w:rPr>
        <w:t xml:space="preserve"> </w:t>
      </w:r>
      <w:r w:rsidRPr="00AF64F8">
        <w:rPr>
          <w:i/>
          <w:iCs/>
          <w:color w:val="444444"/>
          <w:sz w:val="20"/>
          <w:szCs w:val="20"/>
        </w:rPr>
        <w:t>du montant du contrat initial supérieure à 5 %, lorsque les crédits sont inscrits au budget ;</w:t>
      </w:r>
    </w:p>
    <w:p w:rsidR="00BE7381" w:rsidRPr="00BE7381" w:rsidRDefault="00BE7381" w:rsidP="00BE7381">
      <w:pPr>
        <w:pStyle w:val="Paragraphedeliste"/>
        <w:numPr>
          <w:ilvl w:val="0"/>
          <w:numId w:val="2"/>
        </w:numPr>
        <w:spacing w:before="80" w:after="60"/>
        <w:rPr>
          <w:i/>
          <w:iCs/>
          <w:color w:val="444444"/>
          <w:sz w:val="20"/>
          <w:szCs w:val="20"/>
        </w:rPr>
      </w:pPr>
      <w:r w:rsidRPr="00BE7381">
        <w:rPr>
          <w:i/>
          <w:iCs/>
          <w:color w:val="444444"/>
          <w:sz w:val="20"/>
          <w:szCs w:val="20"/>
        </w:rPr>
        <w:t>5° De passer les contrats d’assurance ainsi que d’accepter les indemnités de sinistre afférentes ;</w:t>
      </w:r>
    </w:p>
    <w:p w:rsidR="00BE7381" w:rsidRPr="00BE7381" w:rsidRDefault="00BE7381" w:rsidP="00BE7381">
      <w:pPr>
        <w:pStyle w:val="Paragraphedeliste"/>
        <w:numPr>
          <w:ilvl w:val="0"/>
          <w:numId w:val="2"/>
        </w:numPr>
        <w:spacing w:before="80" w:after="60"/>
        <w:rPr>
          <w:i/>
          <w:iCs/>
          <w:color w:val="444444"/>
          <w:sz w:val="20"/>
          <w:szCs w:val="20"/>
        </w:rPr>
      </w:pPr>
      <w:r w:rsidRPr="00BE7381">
        <w:rPr>
          <w:i/>
          <w:iCs/>
          <w:color w:val="444444"/>
          <w:sz w:val="20"/>
          <w:szCs w:val="20"/>
        </w:rPr>
        <w:t>6° De prononcer la délivrance et la reprise des concessions dans les cimetières ;</w:t>
      </w:r>
    </w:p>
    <w:p w:rsidR="00BE7381" w:rsidRPr="00BE7381" w:rsidRDefault="00BE7381" w:rsidP="00BE7381">
      <w:pPr>
        <w:pStyle w:val="Paragraphedeliste"/>
        <w:numPr>
          <w:ilvl w:val="0"/>
          <w:numId w:val="2"/>
        </w:numPr>
        <w:spacing w:before="80" w:after="60"/>
        <w:rPr>
          <w:i/>
          <w:iCs/>
          <w:color w:val="444444"/>
          <w:sz w:val="20"/>
          <w:szCs w:val="20"/>
        </w:rPr>
      </w:pPr>
      <w:r w:rsidRPr="00BE7381">
        <w:rPr>
          <w:i/>
          <w:iCs/>
          <w:color w:val="444444"/>
          <w:sz w:val="20"/>
          <w:szCs w:val="20"/>
        </w:rPr>
        <w:t>7° D’accepter les dons et legs qui ne sont grevés ni de conditions ni de charges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8° De décider l’aliénation de gré à gré de biens mobiliers jusqu’à 4600 €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9° De fixer les rémunérations et de régler les frais et honoraires des avocats, notaires, avoués, huissiers de</w:t>
      </w:r>
      <w:r w:rsidR="00AF64F8">
        <w:rPr>
          <w:i/>
          <w:iCs/>
          <w:color w:val="444444"/>
          <w:sz w:val="20"/>
          <w:szCs w:val="20"/>
        </w:rPr>
        <w:t xml:space="preserve"> </w:t>
      </w:r>
      <w:r w:rsidRPr="00AF64F8">
        <w:rPr>
          <w:i/>
          <w:iCs/>
          <w:color w:val="444444"/>
          <w:sz w:val="20"/>
          <w:szCs w:val="20"/>
        </w:rPr>
        <w:t>justice et experts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10° De fixer, dans les limites de l’estimation des services fiscaux (domaines), le montant des offres de la</w:t>
      </w:r>
      <w:r w:rsidR="00AF64F8">
        <w:rPr>
          <w:i/>
          <w:iCs/>
          <w:color w:val="444444"/>
          <w:sz w:val="20"/>
          <w:szCs w:val="20"/>
        </w:rPr>
        <w:t xml:space="preserve"> </w:t>
      </w:r>
      <w:r w:rsidRPr="00AF64F8">
        <w:rPr>
          <w:i/>
          <w:iCs/>
          <w:color w:val="444444"/>
          <w:sz w:val="20"/>
          <w:szCs w:val="20"/>
        </w:rPr>
        <w:t>commune à notifier aux expropriés et de répondre à leurs demandes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11° D’exercer, au nom de la commune, les droits de préemption définis par le code de l’urbanisme, que la</w:t>
      </w:r>
      <w:r w:rsidR="00AF64F8">
        <w:rPr>
          <w:i/>
          <w:iCs/>
          <w:color w:val="444444"/>
          <w:sz w:val="20"/>
          <w:szCs w:val="20"/>
        </w:rPr>
        <w:t xml:space="preserve"> </w:t>
      </w:r>
      <w:r w:rsidRPr="00AF64F8">
        <w:rPr>
          <w:i/>
          <w:iCs/>
          <w:color w:val="444444"/>
          <w:sz w:val="20"/>
          <w:szCs w:val="20"/>
        </w:rPr>
        <w:t>commune en soit titulaire ou délégataire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12° D’intenter au nom de la commune les actions en justice ou de défendre la commune dans les actions</w:t>
      </w:r>
      <w:r w:rsidR="00AF64F8">
        <w:rPr>
          <w:i/>
          <w:iCs/>
          <w:color w:val="444444"/>
          <w:sz w:val="20"/>
          <w:szCs w:val="20"/>
        </w:rPr>
        <w:t xml:space="preserve"> </w:t>
      </w:r>
      <w:r w:rsidRPr="00AF64F8">
        <w:rPr>
          <w:i/>
          <w:iCs/>
          <w:color w:val="444444"/>
          <w:sz w:val="20"/>
          <w:szCs w:val="20"/>
        </w:rPr>
        <w:t>intentées contre elle ; cette délégation est consentie tant en demande qu’en défense et devant toutes les</w:t>
      </w:r>
      <w:r w:rsidR="00AF64F8">
        <w:rPr>
          <w:i/>
          <w:iCs/>
          <w:color w:val="444444"/>
          <w:sz w:val="20"/>
          <w:szCs w:val="20"/>
        </w:rPr>
        <w:t xml:space="preserve"> </w:t>
      </w:r>
      <w:r w:rsidRPr="00AF64F8">
        <w:rPr>
          <w:i/>
          <w:iCs/>
          <w:color w:val="444444"/>
          <w:sz w:val="20"/>
          <w:szCs w:val="20"/>
        </w:rPr>
        <w:t>juridictions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13° De régler les conséquences dommageables des accidents dans lesquels sont impliqués des véhicules</w:t>
      </w:r>
      <w:r w:rsidR="00AF64F8">
        <w:rPr>
          <w:i/>
          <w:iCs/>
          <w:color w:val="444444"/>
          <w:sz w:val="20"/>
          <w:szCs w:val="20"/>
        </w:rPr>
        <w:t xml:space="preserve"> </w:t>
      </w:r>
      <w:r w:rsidRPr="00AF64F8">
        <w:rPr>
          <w:i/>
          <w:iCs/>
          <w:color w:val="444444"/>
          <w:sz w:val="20"/>
          <w:szCs w:val="20"/>
        </w:rPr>
        <w:t>municipaux dans la limite de 10000 € par sinistre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14° De donner, en application de l’article L324-1 du code de l’urbanisme, l’avis de la commune</w:t>
      </w:r>
      <w:r w:rsidR="00AF64F8">
        <w:rPr>
          <w:i/>
          <w:iCs/>
          <w:color w:val="444444"/>
          <w:sz w:val="20"/>
          <w:szCs w:val="20"/>
        </w:rPr>
        <w:t xml:space="preserve"> </w:t>
      </w:r>
      <w:r w:rsidRPr="00AF64F8">
        <w:rPr>
          <w:i/>
          <w:iCs/>
          <w:color w:val="444444"/>
          <w:sz w:val="20"/>
          <w:szCs w:val="20"/>
        </w:rPr>
        <w:t>préalablement aux opérations menées par un établissement public foncier local ;</w:t>
      </w:r>
    </w:p>
    <w:p w:rsidR="00BE7381" w:rsidRP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15° De signer la convention prévue par le quatrième alinéa de l’article L311-4 du code de l’urbanisme</w:t>
      </w:r>
      <w:r w:rsidR="00AF64F8">
        <w:rPr>
          <w:i/>
          <w:iCs/>
          <w:color w:val="444444"/>
          <w:sz w:val="20"/>
          <w:szCs w:val="20"/>
        </w:rPr>
        <w:t xml:space="preserve"> </w:t>
      </w:r>
      <w:r w:rsidRPr="00AF64F8">
        <w:rPr>
          <w:i/>
          <w:iCs/>
          <w:color w:val="444444"/>
          <w:sz w:val="20"/>
          <w:szCs w:val="20"/>
        </w:rPr>
        <w:t>précisant les conditions dans lesquelles un constructeur participe au coût d’équipement d’une zone</w:t>
      </w:r>
      <w:r w:rsidR="00AF64F8">
        <w:rPr>
          <w:i/>
          <w:iCs/>
          <w:color w:val="444444"/>
          <w:sz w:val="20"/>
          <w:szCs w:val="20"/>
        </w:rPr>
        <w:t xml:space="preserve"> </w:t>
      </w:r>
      <w:r w:rsidRPr="00AF64F8">
        <w:rPr>
          <w:i/>
          <w:iCs/>
          <w:color w:val="444444"/>
          <w:sz w:val="20"/>
          <w:szCs w:val="20"/>
        </w:rPr>
        <w:t>d’aménagement concertée et de signer la convention prévue par le troisième alinéa de l’article L332-11-2</w:t>
      </w:r>
      <w:r w:rsidR="00AF64F8">
        <w:rPr>
          <w:i/>
          <w:iCs/>
          <w:color w:val="444444"/>
          <w:sz w:val="20"/>
          <w:szCs w:val="20"/>
        </w:rPr>
        <w:t xml:space="preserve"> </w:t>
      </w:r>
      <w:r w:rsidRPr="00AF64F8">
        <w:rPr>
          <w:i/>
          <w:iCs/>
          <w:color w:val="444444"/>
          <w:sz w:val="20"/>
          <w:szCs w:val="20"/>
        </w:rPr>
        <w:t>du même code précisant les conditions dans lesquelles un propriétaire peut verser la participation pour</w:t>
      </w:r>
      <w:r w:rsidR="00AF64F8">
        <w:rPr>
          <w:i/>
          <w:iCs/>
          <w:color w:val="444444"/>
          <w:sz w:val="20"/>
          <w:szCs w:val="20"/>
        </w:rPr>
        <w:t xml:space="preserve"> </w:t>
      </w:r>
      <w:r w:rsidRPr="00AF64F8">
        <w:rPr>
          <w:i/>
          <w:iCs/>
          <w:color w:val="444444"/>
          <w:sz w:val="20"/>
          <w:szCs w:val="20"/>
        </w:rPr>
        <w:t>voirie et réseaux ;</w:t>
      </w:r>
    </w:p>
    <w:p w:rsidR="00AF64F8" w:rsidRDefault="00BE7381" w:rsidP="00AF64F8">
      <w:pPr>
        <w:pStyle w:val="Paragraphedeliste"/>
        <w:numPr>
          <w:ilvl w:val="0"/>
          <w:numId w:val="2"/>
        </w:numPr>
        <w:spacing w:before="80" w:after="60"/>
        <w:rPr>
          <w:i/>
          <w:iCs/>
          <w:color w:val="444444"/>
          <w:sz w:val="20"/>
          <w:szCs w:val="20"/>
        </w:rPr>
      </w:pPr>
      <w:r w:rsidRPr="00BE7381">
        <w:rPr>
          <w:i/>
          <w:iCs/>
          <w:color w:val="444444"/>
          <w:sz w:val="20"/>
          <w:szCs w:val="20"/>
        </w:rPr>
        <w:t>16° D’exercer, au nom de la commune et dans les conditions fixées par le conseil municipal, le droit de</w:t>
      </w:r>
      <w:r w:rsidR="00AF64F8">
        <w:rPr>
          <w:i/>
          <w:iCs/>
          <w:color w:val="444444"/>
          <w:sz w:val="20"/>
          <w:szCs w:val="20"/>
        </w:rPr>
        <w:t xml:space="preserve"> </w:t>
      </w:r>
      <w:r w:rsidRPr="00AF64F8">
        <w:rPr>
          <w:i/>
          <w:iCs/>
          <w:color w:val="444444"/>
          <w:sz w:val="20"/>
          <w:szCs w:val="20"/>
        </w:rPr>
        <w:t>préemption défini par l’article L214-1 du code de l’urbanisme</w:t>
      </w:r>
      <w:r w:rsidR="00AF64F8">
        <w:rPr>
          <w:i/>
          <w:iCs/>
          <w:color w:val="444444"/>
          <w:sz w:val="20"/>
          <w:szCs w:val="20"/>
        </w:rPr>
        <w:t xml:space="preserve"> </w:t>
      </w:r>
    </w:p>
    <w:p w:rsidR="00AF64F8" w:rsidRPr="00AF64F8" w:rsidRDefault="00AF64F8" w:rsidP="00AF64F8">
      <w:pPr>
        <w:pStyle w:val="Paragraphedeliste"/>
        <w:numPr>
          <w:ilvl w:val="0"/>
          <w:numId w:val="2"/>
        </w:numPr>
        <w:spacing w:before="80" w:after="60"/>
        <w:rPr>
          <w:i/>
          <w:iCs/>
          <w:color w:val="444444"/>
          <w:sz w:val="20"/>
          <w:szCs w:val="20"/>
        </w:rPr>
      </w:pPr>
    </w:p>
    <w:p w:rsidR="00427FFB" w:rsidRPr="00AF64F8" w:rsidRDefault="007015B9" w:rsidP="00AF64F8">
      <w:pPr>
        <w:pStyle w:val="Paragraphedeliste"/>
        <w:numPr>
          <w:ilvl w:val="0"/>
          <w:numId w:val="2"/>
        </w:numPr>
        <w:spacing w:before="80" w:after="60"/>
        <w:rPr>
          <w:i/>
          <w:iCs/>
          <w:color w:val="444444"/>
          <w:sz w:val="20"/>
          <w:szCs w:val="20"/>
        </w:rPr>
      </w:pPr>
      <w:r>
        <w:lastRenderedPageBreak/>
        <w:t xml:space="preserve">Information sur les délégations de signature </w:t>
      </w:r>
      <w:r w:rsidR="00E17BAE">
        <w:t>à la première adjointe</w:t>
      </w:r>
    </w:p>
    <w:p w:rsidR="00E17BAE" w:rsidRDefault="00E17BAE" w:rsidP="00E17BAE">
      <w:pPr>
        <w:spacing w:before="80" w:after="60"/>
        <w:ind w:left="240"/>
      </w:pPr>
    </w:p>
    <w:p w:rsidR="00E17BAE" w:rsidRPr="00E17BAE" w:rsidRDefault="00E17BAE" w:rsidP="00E17BAE">
      <w:pPr>
        <w:spacing w:before="80" w:after="60"/>
        <w:ind w:left="240"/>
        <w:rPr>
          <w:i/>
          <w:sz w:val="20"/>
          <w:szCs w:val="20"/>
          <w:u w:val="single"/>
        </w:rPr>
      </w:pPr>
      <w:r>
        <w:rPr>
          <w:i/>
          <w:sz w:val="20"/>
          <w:szCs w:val="20"/>
          <w:u w:val="single"/>
        </w:rPr>
        <w:t xml:space="preserve">Pour votre information, Susie a mon pouvoir de signature sans aucune limitation. Il existe cependant certains documents que moi seul peut signer. Au-delà de ces rares exceptions, Susie a absolument le même pouvoir de signature que moi. </w:t>
      </w:r>
    </w:p>
    <w:p w:rsidR="00427FFB" w:rsidRDefault="007015B9">
      <w:pPr>
        <w:pBdr>
          <w:bottom w:val="single" w:sz="4" w:space="0" w:color="1A3A5C"/>
        </w:pBdr>
        <w:spacing w:before="280" w:after="100"/>
      </w:pPr>
      <w:r>
        <w:rPr>
          <w:b/>
          <w:bCs/>
          <w:color w:val="1A3A5C"/>
          <w:sz w:val="24"/>
          <w:szCs w:val="24"/>
        </w:rPr>
        <w:t>6. Fixation des Indemnités de Fonction</w:t>
      </w:r>
    </w:p>
    <w:p w:rsidR="00E17BAE" w:rsidRDefault="00E17BAE" w:rsidP="00E17BAE">
      <w:pPr>
        <w:spacing w:before="80" w:after="60"/>
        <w:ind w:left="240"/>
        <w:rPr>
          <w:color w:val="FF0000"/>
        </w:rPr>
      </w:pPr>
      <w:r>
        <w:rPr>
          <w:color w:val="FF0000"/>
        </w:rPr>
        <w:t>D</w:t>
      </w:r>
      <w:r>
        <w:rPr>
          <w:color w:val="FF0000"/>
        </w:rPr>
        <w:t>epuis la loi sur le renforcement du statut des élus locaux du 22 décembre 2025</w:t>
      </w:r>
      <w:r>
        <w:rPr>
          <w:color w:val="FF0000"/>
        </w:rPr>
        <w:t>, l</w:t>
      </w:r>
      <w:r w:rsidRPr="00E01C57">
        <w:rPr>
          <w:color w:val="FF0000"/>
        </w:rPr>
        <w:t>’indemnité du maire est, de droit et sans délibération, fixée au maximum</w:t>
      </w:r>
      <w:r>
        <w:rPr>
          <w:color w:val="FF0000"/>
        </w:rPr>
        <w:t xml:space="preserve"> </w:t>
      </w:r>
      <w:r>
        <w:rPr>
          <w:color w:val="FF0000"/>
        </w:rPr>
        <w:t xml:space="preserve">dans la limite de strate fixée par le nombre d’habitants de la commune. </w:t>
      </w:r>
    </w:p>
    <w:p w:rsidR="00E17BAE" w:rsidRPr="00E01C57" w:rsidRDefault="00E17BAE" w:rsidP="00E17BAE">
      <w:pPr>
        <w:spacing w:before="80" w:after="60"/>
        <w:ind w:left="240"/>
        <w:rPr>
          <w:i/>
          <w:u w:val="single"/>
        </w:rPr>
      </w:pPr>
      <w:r w:rsidRPr="00E17BAE">
        <w:rPr>
          <w:i/>
          <w:sz w:val="20"/>
          <w:szCs w:val="20"/>
          <w:u w:val="single"/>
        </w:rPr>
        <w:t>Pour être tout à fait transparent avec vous, cette loi fait passer l’indemnité du maire que je touche actuellement de 750 euros environ à 850 euros environ selon les cotisations</w:t>
      </w:r>
      <w:r w:rsidRPr="00E01C57">
        <w:rPr>
          <w:i/>
          <w:u w:val="single"/>
        </w:rPr>
        <w:t xml:space="preserve">.  </w:t>
      </w:r>
    </w:p>
    <w:p w:rsidR="00E17BAE" w:rsidRPr="00E17BAE" w:rsidRDefault="00E17BAE" w:rsidP="00E17BAE">
      <w:pPr>
        <w:spacing w:before="80" w:after="60"/>
        <w:ind w:left="240"/>
        <w:rPr>
          <w:color w:val="FF0000"/>
        </w:rPr>
      </w:pPr>
    </w:p>
    <w:p w:rsidR="00427FFB" w:rsidRDefault="007015B9">
      <w:pPr>
        <w:pStyle w:val="Paragraphedeliste"/>
        <w:numPr>
          <w:ilvl w:val="0"/>
          <w:numId w:val="2"/>
        </w:numPr>
        <w:spacing w:before="80" w:after="60"/>
      </w:pPr>
      <w:r>
        <w:t>Délibération sur les indemnités des Adjoints</w:t>
      </w:r>
    </w:p>
    <w:p w:rsidR="00E01C57" w:rsidRPr="00E01C57" w:rsidRDefault="00E01C57" w:rsidP="00175C04">
      <w:pPr>
        <w:spacing w:before="80" w:after="60"/>
        <w:ind w:left="240"/>
        <w:rPr>
          <w:color w:val="FF0000"/>
        </w:rPr>
      </w:pPr>
      <w:r w:rsidRPr="00E01C57">
        <w:rPr>
          <w:color w:val="FF0000"/>
        </w:rPr>
        <w:t xml:space="preserve">Indemnité des adjoints : fixée à </w:t>
      </w:r>
      <w:r>
        <w:rPr>
          <w:rStyle w:val="lev"/>
          <w:color w:val="FF0000"/>
        </w:rPr>
        <w:t>10</w:t>
      </w:r>
      <w:r w:rsidRPr="00E01C57">
        <w:rPr>
          <w:rStyle w:val="lev"/>
          <w:color w:val="FF0000"/>
        </w:rPr>
        <w:t>,</w:t>
      </w:r>
      <w:r>
        <w:rPr>
          <w:rStyle w:val="lev"/>
          <w:color w:val="FF0000"/>
        </w:rPr>
        <w:t>8</w:t>
      </w:r>
      <w:r w:rsidRPr="00E01C57">
        <w:rPr>
          <w:rStyle w:val="lev"/>
          <w:color w:val="FF0000"/>
        </w:rPr>
        <w:t>9 % de l’indice brut terminal (indice 1027)</w:t>
      </w:r>
      <w:r w:rsidRPr="00E01C57">
        <w:rPr>
          <w:color w:val="FF0000"/>
        </w:rPr>
        <w:t xml:space="preserve"> de la fonction publique</w:t>
      </w:r>
      <w:r>
        <w:rPr>
          <w:color w:val="FF0000"/>
        </w:rPr>
        <w:t xml:space="preserve"> soit 447,64 euros bruts mensuel. </w:t>
      </w:r>
    </w:p>
    <w:p w:rsidR="00427FFB" w:rsidRDefault="007015B9">
      <w:pPr>
        <w:spacing w:before="80" w:after="80"/>
      </w:pPr>
      <w:r>
        <w:rPr>
          <w:i/>
          <w:iCs/>
          <w:color w:val="777777"/>
          <w:sz w:val="19"/>
          <w:szCs w:val="19"/>
        </w:rPr>
        <w:t>Base légale : Art. L. 2123-20 à L. 2123-24-1 du CGCT – Délibération obligatoire dans les 3 mois suivant l'installation</w:t>
      </w:r>
    </w:p>
    <w:p w:rsidR="00427FFB" w:rsidRDefault="007015B9">
      <w:pPr>
        <w:pBdr>
          <w:bottom w:val="single" w:sz="4" w:space="0" w:color="1A3A5C"/>
        </w:pBdr>
        <w:spacing w:before="280" w:after="100"/>
      </w:pPr>
      <w:r>
        <w:rPr>
          <w:b/>
          <w:bCs/>
          <w:color w:val="1A3A5C"/>
          <w:sz w:val="24"/>
          <w:szCs w:val="24"/>
        </w:rPr>
        <w:t>7. Questions Diverses et Informations</w:t>
      </w:r>
    </w:p>
    <w:p w:rsidR="00427FFB" w:rsidRDefault="007015B9">
      <w:pPr>
        <w:pStyle w:val="Paragraphedeliste"/>
        <w:numPr>
          <w:ilvl w:val="0"/>
          <w:numId w:val="2"/>
        </w:numPr>
        <w:spacing w:before="80" w:after="60"/>
      </w:pPr>
      <w:r>
        <w:t>Présentation de la situation financière de la commune (état des comptes et encours)</w:t>
      </w:r>
    </w:p>
    <w:p w:rsidR="00427FFB" w:rsidRDefault="007015B9">
      <w:pPr>
        <w:pStyle w:val="Paragraphedeliste"/>
        <w:numPr>
          <w:ilvl w:val="0"/>
          <w:numId w:val="2"/>
        </w:numPr>
        <w:spacing w:before="80" w:after="60"/>
      </w:pPr>
      <w:r>
        <w:t>Calendrier prévisionnel des prochaines séances du conseil</w:t>
      </w:r>
    </w:p>
    <w:p w:rsidR="00E17BAE" w:rsidRPr="00E77A4D" w:rsidRDefault="00E17BAE" w:rsidP="00E17BAE">
      <w:pPr>
        <w:spacing w:before="80" w:after="60"/>
        <w:ind w:left="240"/>
        <w:rPr>
          <w:i/>
          <w:sz w:val="20"/>
        </w:rPr>
      </w:pPr>
      <w:r w:rsidRPr="00E77A4D">
        <w:rPr>
          <w:i/>
          <w:sz w:val="20"/>
        </w:rPr>
        <w:t xml:space="preserve">Vote du CFU, vote de la convention ADS, </w:t>
      </w:r>
      <w:r w:rsidR="003279D3" w:rsidRPr="00E77A4D">
        <w:rPr>
          <w:i/>
          <w:sz w:val="20"/>
        </w:rPr>
        <w:t xml:space="preserve">vote des impôts locaux, </w:t>
      </w:r>
      <w:r w:rsidR="009366D5" w:rsidRPr="00E77A4D">
        <w:rPr>
          <w:i/>
          <w:sz w:val="20"/>
        </w:rPr>
        <w:t xml:space="preserve">remboursement frais Romain, </w:t>
      </w:r>
    </w:p>
    <w:p w:rsidR="00427FFB" w:rsidRDefault="007015B9">
      <w:pPr>
        <w:pStyle w:val="Paragraphedeliste"/>
        <w:numPr>
          <w:ilvl w:val="0"/>
          <w:numId w:val="2"/>
        </w:numPr>
        <w:spacing w:before="80" w:after="60"/>
      </w:pPr>
      <w:r>
        <w:t>Informations sur les dossiers urgents en cours</w:t>
      </w:r>
    </w:p>
    <w:p w:rsidR="00427FFB" w:rsidRDefault="007015B9">
      <w:pPr>
        <w:pStyle w:val="Paragraphedeliste"/>
        <w:numPr>
          <w:ilvl w:val="0"/>
          <w:numId w:val="2"/>
        </w:numPr>
        <w:spacing w:before="80" w:after="60"/>
      </w:pPr>
      <w:r>
        <w:t>Questions des conseillers</w:t>
      </w:r>
    </w:p>
    <w:p w:rsidR="00427FFB" w:rsidRDefault="00427FFB">
      <w:pPr>
        <w:spacing w:after="200"/>
        <w:jc w:val="center"/>
      </w:pPr>
      <w:bookmarkStart w:id="0" w:name="_GoBack"/>
      <w:bookmarkEnd w:id="0"/>
    </w:p>
    <w:p w:rsidR="00427FFB" w:rsidRDefault="00427FFB">
      <w:pPr>
        <w:spacing w:before="200"/>
      </w:pPr>
    </w:p>
    <w:p w:rsidR="00546A1B" w:rsidRDefault="00546A1B">
      <w:pPr>
        <w:spacing w:before="200"/>
      </w:pPr>
    </w:p>
    <w:p w:rsidR="00546A1B" w:rsidRDefault="00546A1B">
      <w:pPr>
        <w:spacing w:before="200"/>
      </w:pPr>
    </w:p>
    <w:p w:rsidR="00427FFB" w:rsidRDefault="007015B9">
      <w:pPr>
        <w:jc w:val="center"/>
      </w:pPr>
      <w:r>
        <w:rPr>
          <w:i/>
          <w:iCs/>
          <w:color w:val="BBBBBB"/>
          <w:sz w:val="16"/>
          <w:szCs w:val="16"/>
        </w:rPr>
        <w:t>Document établi conformément au Code Général des Collectivités Territoriales</w:t>
      </w:r>
    </w:p>
    <w:sectPr w:rsidR="00427FFB">
      <w:pgSz w:w="11906" w:h="16838"/>
      <w:pgMar w:top="120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E0548"/>
    <w:multiLevelType w:val="hybridMultilevel"/>
    <w:tmpl w:val="9C340CD0"/>
    <w:lvl w:ilvl="0" w:tplc="A3706900">
      <w:start w:val="3"/>
      <w:numFmt w:val="bullet"/>
      <w:lvlText w:val="-"/>
      <w:lvlJc w:val="left"/>
      <w:pPr>
        <w:ind w:left="600" w:hanging="360"/>
      </w:pPr>
      <w:rPr>
        <w:rFonts w:ascii="Arial" w:eastAsia="Arial" w:hAnsi="Arial" w:cs="Arial"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1" w15:restartNumberingAfterBreak="0">
    <w:nsid w:val="323E25E3"/>
    <w:multiLevelType w:val="hybridMultilevel"/>
    <w:tmpl w:val="81B0CD6C"/>
    <w:lvl w:ilvl="0" w:tplc="4342A510">
      <w:start w:val="1"/>
      <w:numFmt w:val="bullet"/>
      <w:lvlText w:val="·"/>
      <w:lvlJc w:val="left"/>
      <w:pPr>
        <w:ind w:left="1000" w:hanging="360"/>
      </w:pPr>
    </w:lvl>
    <w:lvl w:ilvl="1" w:tplc="02BE813E">
      <w:numFmt w:val="decimal"/>
      <w:lvlText w:val=""/>
      <w:lvlJc w:val="left"/>
    </w:lvl>
    <w:lvl w:ilvl="2" w:tplc="9F8402E2">
      <w:numFmt w:val="decimal"/>
      <w:lvlText w:val=""/>
      <w:lvlJc w:val="left"/>
    </w:lvl>
    <w:lvl w:ilvl="3" w:tplc="D8585C82">
      <w:numFmt w:val="decimal"/>
      <w:lvlText w:val=""/>
      <w:lvlJc w:val="left"/>
    </w:lvl>
    <w:lvl w:ilvl="4" w:tplc="47A603C6">
      <w:numFmt w:val="decimal"/>
      <w:lvlText w:val=""/>
      <w:lvlJc w:val="left"/>
    </w:lvl>
    <w:lvl w:ilvl="5" w:tplc="28D4D088">
      <w:numFmt w:val="decimal"/>
      <w:lvlText w:val=""/>
      <w:lvlJc w:val="left"/>
    </w:lvl>
    <w:lvl w:ilvl="6" w:tplc="9932A026">
      <w:numFmt w:val="decimal"/>
      <w:lvlText w:val=""/>
      <w:lvlJc w:val="left"/>
    </w:lvl>
    <w:lvl w:ilvl="7" w:tplc="829C0ED0">
      <w:numFmt w:val="decimal"/>
      <w:lvlText w:val=""/>
      <w:lvlJc w:val="left"/>
    </w:lvl>
    <w:lvl w:ilvl="8" w:tplc="80163F0C">
      <w:numFmt w:val="decimal"/>
      <w:lvlText w:val=""/>
      <w:lvlJc w:val="left"/>
    </w:lvl>
  </w:abstractNum>
  <w:abstractNum w:abstractNumId="2" w15:restartNumberingAfterBreak="0">
    <w:nsid w:val="42562FAC"/>
    <w:multiLevelType w:val="hybridMultilevel"/>
    <w:tmpl w:val="06A2C8A6"/>
    <w:lvl w:ilvl="0" w:tplc="46D8353C">
      <w:start w:val="1"/>
      <w:numFmt w:val="bullet"/>
      <w:lvlText w:val="●"/>
      <w:lvlJc w:val="left"/>
      <w:pPr>
        <w:ind w:left="720" w:hanging="360"/>
      </w:pPr>
    </w:lvl>
    <w:lvl w:ilvl="1" w:tplc="9D9E1BDA">
      <w:start w:val="1"/>
      <w:numFmt w:val="bullet"/>
      <w:lvlText w:val="○"/>
      <w:lvlJc w:val="left"/>
      <w:pPr>
        <w:ind w:left="1440" w:hanging="360"/>
      </w:pPr>
    </w:lvl>
    <w:lvl w:ilvl="2" w:tplc="C6289E68">
      <w:start w:val="1"/>
      <w:numFmt w:val="bullet"/>
      <w:lvlText w:val="■"/>
      <w:lvlJc w:val="left"/>
      <w:pPr>
        <w:ind w:left="2160" w:hanging="360"/>
      </w:pPr>
    </w:lvl>
    <w:lvl w:ilvl="3" w:tplc="74845576">
      <w:start w:val="1"/>
      <w:numFmt w:val="bullet"/>
      <w:lvlText w:val="●"/>
      <w:lvlJc w:val="left"/>
      <w:pPr>
        <w:ind w:left="2880" w:hanging="360"/>
      </w:pPr>
    </w:lvl>
    <w:lvl w:ilvl="4" w:tplc="F17CE4E4">
      <w:start w:val="1"/>
      <w:numFmt w:val="bullet"/>
      <w:lvlText w:val="○"/>
      <w:lvlJc w:val="left"/>
      <w:pPr>
        <w:ind w:left="3600" w:hanging="360"/>
      </w:pPr>
    </w:lvl>
    <w:lvl w:ilvl="5" w:tplc="AA226A48">
      <w:start w:val="1"/>
      <w:numFmt w:val="bullet"/>
      <w:lvlText w:val="■"/>
      <w:lvlJc w:val="left"/>
      <w:pPr>
        <w:ind w:left="4320" w:hanging="360"/>
      </w:pPr>
    </w:lvl>
    <w:lvl w:ilvl="6" w:tplc="B8C6FE7A">
      <w:start w:val="1"/>
      <w:numFmt w:val="bullet"/>
      <w:lvlText w:val="●"/>
      <w:lvlJc w:val="left"/>
      <w:pPr>
        <w:ind w:left="5040" w:hanging="360"/>
      </w:pPr>
    </w:lvl>
    <w:lvl w:ilvl="7" w:tplc="470C1898">
      <w:start w:val="1"/>
      <w:numFmt w:val="bullet"/>
      <w:lvlText w:val="●"/>
      <w:lvlJc w:val="left"/>
      <w:pPr>
        <w:ind w:left="5760" w:hanging="360"/>
      </w:pPr>
    </w:lvl>
    <w:lvl w:ilvl="8" w:tplc="E7A407D4">
      <w:start w:val="1"/>
      <w:numFmt w:val="bullet"/>
      <w:lvlText w:val="●"/>
      <w:lvlJc w:val="left"/>
      <w:pPr>
        <w:ind w:left="6480" w:hanging="360"/>
      </w:pPr>
    </w:lvl>
  </w:abstractNum>
  <w:abstractNum w:abstractNumId="3" w15:restartNumberingAfterBreak="0">
    <w:nsid w:val="5F1E3CE2"/>
    <w:multiLevelType w:val="hybridMultilevel"/>
    <w:tmpl w:val="DED2A6D8"/>
    <w:lvl w:ilvl="0" w:tplc="5116434E">
      <w:start w:val="1"/>
      <w:numFmt w:val="bullet"/>
      <w:lvlText w:val="–"/>
      <w:lvlJc w:val="left"/>
      <w:pPr>
        <w:ind w:left="600" w:hanging="360"/>
      </w:pPr>
    </w:lvl>
    <w:lvl w:ilvl="1" w:tplc="79F08BA4">
      <w:numFmt w:val="decimal"/>
      <w:lvlText w:val=""/>
      <w:lvlJc w:val="left"/>
    </w:lvl>
    <w:lvl w:ilvl="2" w:tplc="8C94AC4E">
      <w:numFmt w:val="decimal"/>
      <w:lvlText w:val=""/>
      <w:lvlJc w:val="left"/>
    </w:lvl>
    <w:lvl w:ilvl="3" w:tplc="B2D89408">
      <w:numFmt w:val="decimal"/>
      <w:lvlText w:val=""/>
      <w:lvlJc w:val="left"/>
    </w:lvl>
    <w:lvl w:ilvl="4" w:tplc="7974E208">
      <w:numFmt w:val="decimal"/>
      <w:lvlText w:val=""/>
      <w:lvlJc w:val="left"/>
    </w:lvl>
    <w:lvl w:ilvl="5" w:tplc="104229FE">
      <w:numFmt w:val="decimal"/>
      <w:lvlText w:val=""/>
      <w:lvlJc w:val="left"/>
    </w:lvl>
    <w:lvl w:ilvl="6" w:tplc="72B8773C">
      <w:numFmt w:val="decimal"/>
      <w:lvlText w:val=""/>
      <w:lvlJc w:val="left"/>
    </w:lvl>
    <w:lvl w:ilvl="7" w:tplc="C810C4F0">
      <w:numFmt w:val="decimal"/>
      <w:lvlText w:val=""/>
      <w:lvlJc w:val="left"/>
    </w:lvl>
    <w:lvl w:ilvl="8" w:tplc="D842D51E">
      <w:numFmt w:val="decimal"/>
      <w:lvlText w:val=""/>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FB"/>
    <w:rsid w:val="001623B1"/>
    <w:rsid w:val="00175C04"/>
    <w:rsid w:val="002161A1"/>
    <w:rsid w:val="003279D3"/>
    <w:rsid w:val="00427FFB"/>
    <w:rsid w:val="00546A1B"/>
    <w:rsid w:val="00547284"/>
    <w:rsid w:val="007015B9"/>
    <w:rsid w:val="008A7F22"/>
    <w:rsid w:val="008D0B15"/>
    <w:rsid w:val="00920F92"/>
    <w:rsid w:val="009366D5"/>
    <w:rsid w:val="00A615C0"/>
    <w:rsid w:val="00AF64F8"/>
    <w:rsid w:val="00BC03A7"/>
    <w:rsid w:val="00BE7381"/>
    <w:rsid w:val="00C36C69"/>
    <w:rsid w:val="00E01C57"/>
    <w:rsid w:val="00E17BAE"/>
    <w:rsid w:val="00E72F37"/>
    <w:rsid w:val="00E77A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9974"/>
  <w15:docId w15:val="{173B40BC-62EF-4DC2-A5F1-02EE87A9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qFormat/>
    <w:pPr>
      <w:outlineLvl w:val="0"/>
    </w:pPr>
    <w:rPr>
      <w:color w:val="2E74B5"/>
      <w:sz w:val="32"/>
      <w:szCs w:val="32"/>
    </w:rPr>
  </w:style>
  <w:style w:type="paragraph" w:styleId="Titre2">
    <w:name w:val="heading 2"/>
    <w:qFormat/>
    <w:pPr>
      <w:outlineLvl w:val="1"/>
    </w:pPr>
    <w:rPr>
      <w:color w:val="2E74B5"/>
      <w:sz w:val="26"/>
      <w:szCs w:val="26"/>
    </w:rPr>
  </w:style>
  <w:style w:type="paragraph" w:styleId="Titre3">
    <w:name w:val="heading 3"/>
    <w:qFormat/>
    <w:pPr>
      <w:outlineLvl w:val="2"/>
    </w:pPr>
    <w:rPr>
      <w:color w:val="1F4D78"/>
      <w:sz w:val="24"/>
      <w:szCs w:val="24"/>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lev">
    <w:name w:val="Strong"/>
    <w:basedOn w:val="Policepardfaut"/>
    <w:uiPriority w:val="22"/>
    <w:qFormat/>
    <w:rsid w:val="00E01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1064</TotalTime>
  <Pages>4</Pages>
  <Words>1534</Words>
  <Characters>8443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Clement BONNET</cp:lastModifiedBy>
  <cp:revision>5</cp:revision>
  <dcterms:created xsi:type="dcterms:W3CDTF">2026-03-11T14:30:00Z</dcterms:created>
  <dcterms:modified xsi:type="dcterms:W3CDTF">2026-03-12T13:06:00Z</dcterms:modified>
</cp:coreProperties>
</file>